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44"/>
        <w:gridCol w:w="1712"/>
      </w:tblGrid>
      <w:tr w:rsidR="00BD29CE" w:rsidRPr="00702B1B" w14:paraId="37A8AA8C" w14:textId="77777777" w:rsidTr="008F7DAA">
        <w:trPr>
          <w:gridAfter w:val="1"/>
          <w:wAfter w:w="1712" w:type="dxa"/>
          <w:trHeight w:hRule="exact" w:val="1276"/>
        </w:trPr>
        <w:tc>
          <w:tcPr>
            <w:tcW w:w="7644" w:type="dxa"/>
          </w:tcPr>
          <w:p w14:paraId="00BF0119" w14:textId="77777777" w:rsidR="0014641C" w:rsidRPr="00702B1B" w:rsidRDefault="0014641C" w:rsidP="00A16A37"/>
          <w:p w14:paraId="3A99C1B2" w14:textId="77777777" w:rsidR="00BD29CE" w:rsidRPr="00702B1B" w:rsidRDefault="0014641C" w:rsidP="00A16A37">
            <w:pPr>
              <w:rPr>
                <w:vanish/>
              </w:rPr>
            </w:pPr>
            <w:r w:rsidRPr="00702B1B">
              <w:rPr>
                <w:vanish/>
              </w:rPr>
              <w:t>Dieser Bereich darf nicht</w:t>
            </w:r>
            <w:r w:rsidR="00AE35DB" w:rsidRPr="00702B1B">
              <w:rPr>
                <w:vanish/>
              </w:rPr>
              <w:t xml:space="preserve"> beschrieben oder</w:t>
            </w:r>
            <w:r w:rsidRPr="00702B1B">
              <w:rPr>
                <w:vanish/>
              </w:rPr>
              <w:t xml:space="preserve"> gelöscht werden</w:t>
            </w:r>
            <w:r w:rsidR="00AE35DB" w:rsidRPr="00702B1B">
              <w:rPr>
                <w:vanish/>
              </w:rPr>
              <w:t>!</w:t>
            </w:r>
          </w:p>
        </w:tc>
      </w:tr>
      <w:tr w:rsidR="008F7DAA" w:rsidRPr="00FB63D5" w14:paraId="1B15B5BA" w14:textId="77777777" w:rsidTr="008F7DAA">
        <w:tblPrEx>
          <w:tblBorders>
            <w:bottom w:val="single" w:sz="4" w:space="0" w:color="AAAFB2" w:themeColor="accent2"/>
          </w:tblBorders>
          <w:tblCellMar>
            <w:right w:w="227" w:type="dxa"/>
          </w:tblCellMar>
        </w:tblPrEx>
        <w:trPr>
          <w:trHeight w:val="3686"/>
        </w:trPr>
        <w:tc>
          <w:tcPr>
            <w:tcW w:w="9356" w:type="dxa"/>
            <w:gridSpan w:val="2"/>
            <w:tcBorders>
              <w:bottom w:val="nil"/>
            </w:tcBorders>
          </w:tcPr>
          <w:p w14:paraId="5CA39CD7" w14:textId="77777777" w:rsidR="008F7DAA" w:rsidRPr="001359C0" w:rsidRDefault="00C80F9D" w:rsidP="00430FEE">
            <w:pPr>
              <w:pStyle w:val="Projekttitel"/>
              <w:rPr>
                <w:lang w:val="it-IT"/>
              </w:rPr>
            </w:pPr>
            <w:r w:rsidRPr="001359C0">
              <w:rPr>
                <w:lang w:val="it-IT"/>
              </w:rPr>
              <w:t>1</w:t>
            </w:r>
            <w:r w:rsidR="001359C0">
              <w:rPr>
                <w:lang w:val="it-IT"/>
              </w:rPr>
              <w:t>1</w:t>
            </w:r>
            <w:r w:rsidR="008F7DAA" w:rsidRPr="001359C0">
              <w:rPr>
                <w:lang w:val="it-IT"/>
              </w:rPr>
              <w:t xml:space="preserve">. </w:t>
            </w:r>
            <w:proofErr w:type="spellStart"/>
            <w:r w:rsidR="008F7DAA" w:rsidRPr="001359C0">
              <w:rPr>
                <w:lang w:val="it-IT"/>
              </w:rPr>
              <w:t>Regionalmeisterschaft</w:t>
            </w:r>
            <w:proofErr w:type="spellEnd"/>
          </w:p>
          <w:p w14:paraId="0BC4D819" w14:textId="77777777" w:rsidR="008F7DAA" w:rsidRPr="001359C0" w:rsidRDefault="00C80F9D" w:rsidP="00430FEE">
            <w:pPr>
              <w:pStyle w:val="Projekttitel"/>
              <w:rPr>
                <w:lang w:val="it-IT"/>
              </w:rPr>
            </w:pPr>
            <w:r w:rsidRPr="001359C0">
              <w:rPr>
                <w:lang w:val="it-IT"/>
              </w:rPr>
              <w:t>1</w:t>
            </w:r>
            <w:r w:rsidR="001359C0">
              <w:rPr>
                <w:lang w:val="it-IT"/>
              </w:rPr>
              <w:t>1</w:t>
            </w:r>
            <w:r w:rsidR="008F7DAA" w:rsidRPr="001359C0">
              <w:rPr>
                <w:vertAlign w:val="superscript"/>
                <w:lang w:val="it-IT"/>
              </w:rPr>
              <w:t>e</w:t>
            </w:r>
            <w:r w:rsidR="008F7DAA" w:rsidRPr="001359C0">
              <w:rPr>
                <w:lang w:val="it-IT"/>
              </w:rPr>
              <w:t xml:space="preserve"> </w:t>
            </w:r>
            <w:proofErr w:type="spellStart"/>
            <w:r w:rsidR="008F7DAA" w:rsidRPr="001359C0">
              <w:rPr>
                <w:lang w:val="it-IT"/>
              </w:rPr>
              <w:t>Championnat</w:t>
            </w:r>
            <w:proofErr w:type="spellEnd"/>
            <w:r w:rsidR="008F7DAA" w:rsidRPr="001359C0">
              <w:rPr>
                <w:lang w:val="it-IT"/>
              </w:rPr>
              <w:t xml:space="preserve"> </w:t>
            </w:r>
            <w:proofErr w:type="spellStart"/>
            <w:r w:rsidR="008F7DAA" w:rsidRPr="001359C0">
              <w:rPr>
                <w:lang w:val="it-IT"/>
              </w:rPr>
              <w:t>Régional</w:t>
            </w:r>
            <w:proofErr w:type="spellEnd"/>
          </w:p>
          <w:p w14:paraId="19A2F174" w14:textId="77777777" w:rsidR="008F7DAA" w:rsidRPr="001359C0" w:rsidRDefault="00C80F9D" w:rsidP="00430FEE">
            <w:pPr>
              <w:pStyle w:val="Projekttitel"/>
              <w:rPr>
                <w:lang w:val="it-IT"/>
              </w:rPr>
            </w:pPr>
            <w:r w:rsidRPr="001359C0">
              <w:rPr>
                <w:lang w:val="it-IT"/>
              </w:rPr>
              <w:t>1</w:t>
            </w:r>
            <w:r w:rsidR="001359C0">
              <w:rPr>
                <w:lang w:val="it-IT"/>
              </w:rPr>
              <w:t>1</w:t>
            </w:r>
            <w:r w:rsidR="008F7DAA" w:rsidRPr="001359C0">
              <w:rPr>
                <w:lang w:val="it-IT"/>
              </w:rPr>
              <w:t>° Campionato Regionale</w:t>
            </w:r>
          </w:p>
        </w:tc>
      </w:tr>
      <w:tr w:rsidR="008F7DAA" w:rsidRPr="00A115F1" w14:paraId="54E55B0C" w14:textId="77777777" w:rsidTr="008F7DAA">
        <w:tblPrEx>
          <w:tblBorders>
            <w:bottom w:val="single" w:sz="4" w:space="0" w:color="AAAFB2" w:themeColor="accent2"/>
          </w:tblBorders>
          <w:tblCellMar>
            <w:right w:w="227" w:type="dxa"/>
          </w:tblCellMar>
        </w:tblPrEx>
        <w:tc>
          <w:tcPr>
            <w:tcW w:w="9356" w:type="dxa"/>
            <w:gridSpan w:val="2"/>
            <w:tcBorders>
              <w:bottom w:val="nil"/>
            </w:tcBorders>
          </w:tcPr>
          <w:p w14:paraId="2AE95818" w14:textId="77777777" w:rsidR="008F7DAA" w:rsidRPr="00A115F1" w:rsidRDefault="008F7DAA" w:rsidP="008F7DAA">
            <w:pPr>
              <w:pStyle w:val="Projekttitel"/>
              <w:rPr>
                <w:color w:val="auto"/>
              </w:rPr>
            </w:pPr>
            <w:r w:rsidRPr="00A115F1">
              <w:rPr>
                <w:color w:val="auto"/>
              </w:rPr>
              <w:t>20</w:t>
            </w:r>
            <w:r>
              <w:rPr>
                <w:color w:val="auto"/>
              </w:rPr>
              <w:t>2</w:t>
            </w:r>
            <w:r w:rsidR="001359C0">
              <w:rPr>
                <w:color w:val="auto"/>
              </w:rPr>
              <w:t>5</w:t>
            </w:r>
          </w:p>
        </w:tc>
      </w:tr>
    </w:tbl>
    <w:p w14:paraId="7DE2BC63" w14:textId="77777777" w:rsidR="008F7DAA" w:rsidRPr="00245C36" w:rsidRDefault="008F7DAA" w:rsidP="008F7DAA">
      <w:pPr>
        <w:pStyle w:val="Grundschrift"/>
      </w:pPr>
    </w:p>
    <w:p w14:paraId="7E622AC8" w14:textId="77777777" w:rsidR="008F7DAA" w:rsidRPr="00245C36" w:rsidRDefault="008F7DAA" w:rsidP="008F7DAA">
      <w:pPr>
        <w:pStyle w:val="Grundschrift"/>
      </w:pPr>
    </w:p>
    <w:p w14:paraId="17102E93" w14:textId="77777777" w:rsidR="008F7DAA" w:rsidRPr="00245C36" w:rsidRDefault="008F7DAA" w:rsidP="008F7DAA">
      <w:pPr>
        <w:pStyle w:val="Grundschrift"/>
      </w:pPr>
    </w:p>
    <w:tbl>
      <w:tblPr>
        <w:tblStyle w:val="Tabellenraster"/>
        <w:tblW w:w="9356" w:type="dxa"/>
        <w:tblBorders>
          <w:top w:val="none" w:sz="0" w:space="0" w:color="auto"/>
          <w:left w:val="none" w:sz="0" w:space="0" w:color="auto"/>
          <w:bottom w:val="single" w:sz="4" w:space="0" w:color="AAAFB2" w:themeColor="accent2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227" w:type="dxa"/>
        </w:tblCellMar>
        <w:tblLook w:val="04A0" w:firstRow="1" w:lastRow="0" w:firstColumn="1" w:lastColumn="0" w:noHBand="0" w:noVBand="1"/>
      </w:tblPr>
      <w:tblGrid>
        <w:gridCol w:w="9356"/>
      </w:tblGrid>
      <w:tr w:rsidR="008F7DAA" w:rsidRPr="00A115F1" w14:paraId="7E123968" w14:textId="77777777" w:rsidTr="00430FEE">
        <w:tc>
          <w:tcPr>
            <w:tcW w:w="9356" w:type="dxa"/>
            <w:tcBorders>
              <w:bottom w:val="nil"/>
            </w:tcBorders>
          </w:tcPr>
          <w:p w14:paraId="62D770E0" w14:textId="5C72DEB9" w:rsidR="008F7DAA" w:rsidRPr="002A68A3" w:rsidRDefault="00C559BD" w:rsidP="00430FEE">
            <w:pPr>
              <w:pStyle w:val="Projekttitel"/>
              <w:rPr>
                <w:b/>
                <w:color w:val="auto"/>
                <w:sz w:val="28"/>
                <w:szCs w:val="28"/>
              </w:rPr>
            </w:pPr>
            <w:r w:rsidRPr="00C559BD">
              <w:rPr>
                <w:b/>
                <w:color w:val="auto"/>
                <w:sz w:val="28"/>
                <w:szCs w:val="28"/>
              </w:rPr>
              <w:t>Description de</w:t>
            </w:r>
            <w:r w:rsidR="002A2E61">
              <w:rPr>
                <w:b/>
                <w:color w:val="auto"/>
                <w:sz w:val="28"/>
                <w:szCs w:val="28"/>
              </w:rPr>
              <w:t>s</w:t>
            </w:r>
            <w:r w:rsidRPr="00C559BD">
              <w:rPr>
                <w:b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C559BD">
              <w:rPr>
                <w:b/>
                <w:color w:val="auto"/>
                <w:sz w:val="28"/>
                <w:szCs w:val="28"/>
              </w:rPr>
              <w:t>fonction</w:t>
            </w:r>
            <w:r w:rsidR="002A2E61">
              <w:rPr>
                <w:b/>
                <w:color w:val="auto"/>
                <w:sz w:val="28"/>
                <w:szCs w:val="28"/>
              </w:rPr>
              <w:t>s</w:t>
            </w:r>
            <w:proofErr w:type="spellEnd"/>
          </w:p>
        </w:tc>
      </w:tr>
    </w:tbl>
    <w:p w14:paraId="1C314A89" w14:textId="77777777" w:rsidR="008F7DAA" w:rsidRDefault="008F7DAA" w:rsidP="008F7DAA"/>
    <w:p w14:paraId="2A053812" w14:textId="77777777" w:rsidR="008F7DAA" w:rsidRDefault="008F7DAA" w:rsidP="008F7DAA"/>
    <w:p w14:paraId="2544DD43" w14:textId="77777777" w:rsidR="008F7DAA" w:rsidRDefault="008F7DAA" w:rsidP="008F7DAA"/>
    <w:p w14:paraId="5DE91B32" w14:textId="77777777" w:rsidR="008F7DAA" w:rsidRDefault="008F7DAA" w:rsidP="008F7DAA"/>
    <w:p w14:paraId="52C52E6C" w14:textId="77777777" w:rsidR="008F7DAA" w:rsidRDefault="008F7DAA" w:rsidP="008F7DAA"/>
    <w:p w14:paraId="7192B63B" w14:textId="77777777" w:rsidR="008F7DAA" w:rsidRDefault="008F7DAA" w:rsidP="008F7DAA"/>
    <w:p w14:paraId="2465DCD6" w14:textId="77777777" w:rsidR="008F7DAA" w:rsidRDefault="008F7DAA" w:rsidP="008F7DAA"/>
    <w:p w14:paraId="72D5CAB1" w14:textId="77777777" w:rsidR="008F7DAA" w:rsidRDefault="008F7DAA" w:rsidP="008F7DAA"/>
    <w:p w14:paraId="0ECDD70C" w14:textId="77777777" w:rsidR="008F7DAA" w:rsidRDefault="008F7DAA" w:rsidP="008F7DAA"/>
    <w:p w14:paraId="09BFACD2" w14:textId="77777777" w:rsidR="008F7DAA" w:rsidRDefault="008F7DAA" w:rsidP="008F7DAA"/>
    <w:p w14:paraId="1955B661" w14:textId="77777777" w:rsidR="008F7DAA" w:rsidRDefault="008F7DAA" w:rsidP="008F7DAA"/>
    <w:p w14:paraId="084262A9" w14:textId="77777777" w:rsidR="008F7DAA" w:rsidRDefault="008F7DAA" w:rsidP="008F7DAA"/>
    <w:p w14:paraId="75CFA271" w14:textId="77777777" w:rsidR="008F7DAA" w:rsidRDefault="008F7DAA" w:rsidP="008F7DAA"/>
    <w:p w14:paraId="3997B9F8" w14:textId="77777777" w:rsidR="008F7DAA" w:rsidRDefault="008F7DAA" w:rsidP="008F7DAA"/>
    <w:p w14:paraId="0CC62EBF" w14:textId="77777777" w:rsidR="008F7DAA" w:rsidRDefault="008F7DAA" w:rsidP="008F7DAA"/>
    <w:p w14:paraId="29FC0C16" w14:textId="77777777" w:rsidR="008F7DAA" w:rsidRDefault="008F7DAA" w:rsidP="008F7DAA">
      <w:pPr>
        <w:spacing w:after="160" w:line="259" w:lineRule="auto"/>
      </w:pPr>
      <w:r>
        <w:br w:type="page"/>
      </w:r>
    </w:p>
    <w:p w14:paraId="6077E6BD" w14:textId="0483753C" w:rsidR="00C559BD" w:rsidRDefault="00C559BD" w:rsidP="008F7DAA">
      <w:pPr>
        <w:rPr>
          <w:b/>
          <w:sz w:val="28"/>
          <w:szCs w:val="28"/>
        </w:rPr>
      </w:pPr>
      <w:r w:rsidRPr="00C559BD">
        <w:rPr>
          <w:b/>
          <w:sz w:val="28"/>
          <w:szCs w:val="28"/>
        </w:rPr>
        <w:lastRenderedPageBreak/>
        <w:t>Description de</w:t>
      </w:r>
      <w:r w:rsidR="002A2E61">
        <w:rPr>
          <w:b/>
          <w:sz w:val="28"/>
          <w:szCs w:val="28"/>
        </w:rPr>
        <w:t>s</w:t>
      </w:r>
      <w:r w:rsidRPr="00C559BD">
        <w:rPr>
          <w:b/>
          <w:sz w:val="28"/>
          <w:szCs w:val="28"/>
        </w:rPr>
        <w:t xml:space="preserve"> </w:t>
      </w:r>
      <w:proofErr w:type="spellStart"/>
      <w:r w:rsidRPr="00C559BD">
        <w:rPr>
          <w:b/>
          <w:sz w:val="28"/>
          <w:szCs w:val="28"/>
        </w:rPr>
        <w:t>fonction</w:t>
      </w:r>
      <w:r w:rsidR="002A2E61">
        <w:rPr>
          <w:b/>
          <w:sz w:val="28"/>
          <w:szCs w:val="28"/>
        </w:rPr>
        <w:t>s</w:t>
      </w:r>
      <w:proofErr w:type="spellEnd"/>
      <w:r w:rsidRPr="00C559BD">
        <w:rPr>
          <w:b/>
          <w:sz w:val="28"/>
          <w:szCs w:val="28"/>
        </w:rPr>
        <w:t xml:space="preserve"> </w:t>
      </w:r>
    </w:p>
    <w:p w14:paraId="46FE88A3" w14:textId="72C10C44" w:rsidR="008F7DAA" w:rsidRDefault="00C559BD" w:rsidP="008F7DAA">
      <w:pPr>
        <w:rPr>
          <w:lang w:val="fr-CH"/>
        </w:rPr>
      </w:pPr>
      <w:r w:rsidRPr="00C559BD">
        <w:rPr>
          <w:lang w:val="fr-CH"/>
        </w:rPr>
        <w:t>La tâche décrite ci-dessous concerne la commande des installations d'éclairage et de force dans une maison individuelle équipée d'une installation photovoltaïque.</w:t>
      </w:r>
    </w:p>
    <w:p w14:paraId="77780E9C" w14:textId="77777777" w:rsidR="00C559BD" w:rsidRPr="00C559BD" w:rsidRDefault="00C559BD" w:rsidP="008F7DAA">
      <w:pPr>
        <w:rPr>
          <w:lang w:val="fr-CH"/>
        </w:rPr>
      </w:pPr>
    </w:p>
    <w:p w14:paraId="5C35C8E9" w14:textId="77777777" w:rsidR="00C559BD" w:rsidRPr="002A2E61" w:rsidRDefault="00C559BD" w:rsidP="008F7DAA">
      <w:pPr>
        <w:rPr>
          <w:b/>
          <w:sz w:val="22"/>
          <w:lang w:val="fr-CH"/>
        </w:rPr>
      </w:pPr>
      <w:r w:rsidRPr="002A2E61">
        <w:rPr>
          <w:b/>
          <w:sz w:val="22"/>
          <w:lang w:val="fr-CH"/>
        </w:rPr>
        <w:t>Alimentation</w:t>
      </w:r>
    </w:p>
    <w:p w14:paraId="73A533E7" w14:textId="77777777" w:rsidR="00C559BD" w:rsidRPr="00C559BD" w:rsidRDefault="00C559BD" w:rsidP="00C559BD">
      <w:pPr>
        <w:rPr>
          <w:lang w:val="fr-CH"/>
        </w:rPr>
      </w:pPr>
      <w:r w:rsidRPr="00C559BD">
        <w:rPr>
          <w:lang w:val="fr-CH"/>
        </w:rPr>
        <w:t>L'alimentation s'effectue via la prise d'alimentation X101 au moyen d'un câble de raccordement (fiche T25/prise CEE16).</w:t>
      </w:r>
    </w:p>
    <w:p w14:paraId="017B263B" w14:textId="5585A70D" w:rsidR="008F7DAA" w:rsidRDefault="00C559BD" w:rsidP="00C559BD">
      <w:pPr>
        <w:rPr>
          <w:lang w:val="fr-CH"/>
        </w:rPr>
      </w:pPr>
      <w:r w:rsidRPr="00C559BD">
        <w:rPr>
          <w:lang w:val="fr-CH"/>
        </w:rPr>
        <w:t>3 x 400 V 3LNPE (protection par fusible 13</w:t>
      </w:r>
      <w:r>
        <w:rPr>
          <w:lang w:val="fr-CH"/>
        </w:rPr>
        <w:t xml:space="preserve"> </w:t>
      </w:r>
      <w:r w:rsidRPr="00C559BD">
        <w:rPr>
          <w:lang w:val="fr-CH"/>
        </w:rPr>
        <w:t>A suffisante).</w:t>
      </w:r>
    </w:p>
    <w:p w14:paraId="29B31050" w14:textId="77777777" w:rsidR="00C559BD" w:rsidRPr="00C559BD" w:rsidRDefault="00C559BD" w:rsidP="00C559BD">
      <w:pPr>
        <w:rPr>
          <w:lang w:val="fr-CH"/>
        </w:rPr>
      </w:pPr>
    </w:p>
    <w:p w14:paraId="21758098" w14:textId="77777777" w:rsidR="00C559BD" w:rsidRPr="00C559BD" w:rsidRDefault="00C559BD" w:rsidP="008F7DAA">
      <w:pPr>
        <w:rPr>
          <w:b/>
          <w:sz w:val="22"/>
          <w:lang w:val="fr-CH"/>
        </w:rPr>
      </w:pPr>
      <w:r w:rsidRPr="00C559BD">
        <w:rPr>
          <w:b/>
          <w:sz w:val="22"/>
          <w:lang w:val="fr-CH"/>
        </w:rPr>
        <w:t>Installation de prises de courant</w:t>
      </w:r>
    </w:p>
    <w:p w14:paraId="26223721" w14:textId="77777777" w:rsidR="00C559BD" w:rsidRPr="00C559BD" w:rsidRDefault="00C559BD" w:rsidP="00C559BD">
      <w:pPr>
        <w:rPr>
          <w:lang w:val="fr-CH"/>
        </w:rPr>
      </w:pPr>
      <w:r w:rsidRPr="00C559BD">
        <w:rPr>
          <w:lang w:val="fr-CH"/>
        </w:rPr>
        <w:t>Prise de courant dans l'armoire électrique (X105)</w:t>
      </w:r>
    </w:p>
    <w:p w14:paraId="09A9C4F5" w14:textId="77777777" w:rsidR="00C559BD" w:rsidRPr="00C559BD" w:rsidRDefault="00C559BD" w:rsidP="00C559BD">
      <w:pPr>
        <w:rPr>
          <w:lang w:val="fr-CH"/>
        </w:rPr>
      </w:pPr>
      <w:r w:rsidRPr="00C559BD">
        <w:rPr>
          <w:lang w:val="fr-CH"/>
        </w:rPr>
        <w:t>Prise type 25/ T23 (X126)</w:t>
      </w:r>
    </w:p>
    <w:p w14:paraId="07E6B150" w14:textId="50F5A7EB" w:rsidR="008F7DAA" w:rsidRDefault="00C559BD" w:rsidP="00C559BD">
      <w:pPr>
        <w:rPr>
          <w:lang w:val="fr-CH"/>
        </w:rPr>
      </w:pPr>
      <w:r w:rsidRPr="00C559BD">
        <w:rPr>
          <w:lang w:val="fr-CH"/>
        </w:rPr>
        <w:t>Prise 2 x T 13 (X132) pour boîte de dérivation (X132) serrée</w:t>
      </w:r>
    </w:p>
    <w:p w14:paraId="281BE8AC" w14:textId="77777777" w:rsidR="00C559BD" w:rsidRPr="00C559BD" w:rsidRDefault="00C559BD" w:rsidP="00C559BD">
      <w:pPr>
        <w:rPr>
          <w:lang w:val="fr-CH"/>
        </w:rPr>
      </w:pPr>
    </w:p>
    <w:p w14:paraId="11C046F0" w14:textId="77777777" w:rsidR="00C559BD" w:rsidRPr="002A2E61" w:rsidRDefault="00C559BD" w:rsidP="008F7DAA">
      <w:pPr>
        <w:rPr>
          <w:b/>
          <w:sz w:val="22"/>
          <w:lang w:val="fr-CH"/>
        </w:rPr>
      </w:pPr>
      <w:r w:rsidRPr="002A2E61">
        <w:rPr>
          <w:b/>
          <w:sz w:val="22"/>
          <w:lang w:val="fr-CH"/>
        </w:rPr>
        <w:t>Station d'épuration des eaux usées</w:t>
      </w:r>
    </w:p>
    <w:p w14:paraId="3AA72566" w14:textId="77777777" w:rsidR="00C559BD" w:rsidRPr="00C559BD" w:rsidRDefault="00C559BD" w:rsidP="00C559BD">
      <w:pPr>
        <w:rPr>
          <w:lang w:val="fr-CH"/>
        </w:rPr>
      </w:pPr>
      <w:r w:rsidRPr="00C559BD">
        <w:rPr>
          <w:lang w:val="fr-CH"/>
        </w:rPr>
        <w:t>La pompe à eaux usées avec un moteur en étoile / triangle est mise en marche et arrêtée par les interrupteurs de fin de course en haut et en bas.</w:t>
      </w:r>
    </w:p>
    <w:p w14:paraId="395296E4" w14:textId="77777777" w:rsidR="00C559BD" w:rsidRPr="00C559BD" w:rsidRDefault="00C559BD" w:rsidP="00C559BD">
      <w:pPr>
        <w:rPr>
          <w:lang w:val="fr-CH"/>
        </w:rPr>
      </w:pPr>
      <w:r w:rsidRPr="00C559BD">
        <w:rPr>
          <w:lang w:val="fr-CH"/>
        </w:rPr>
        <w:t xml:space="preserve">La commande externe permet en outre de générer une impulsion de démarrage manuelle. </w:t>
      </w:r>
    </w:p>
    <w:p w14:paraId="23E87164" w14:textId="5DC72BA7" w:rsidR="00F66DC5" w:rsidRDefault="00C559BD" w:rsidP="00C559BD">
      <w:pPr>
        <w:rPr>
          <w:lang w:val="fr-CH"/>
        </w:rPr>
      </w:pPr>
      <w:r w:rsidRPr="00C559BD">
        <w:rPr>
          <w:lang w:val="fr-CH"/>
        </w:rPr>
        <w:t>L'interrupteur d'urgence sur la combinaison d'appareils de commutation</w:t>
      </w:r>
      <w:r w:rsidR="002A2E61">
        <w:rPr>
          <w:lang w:val="fr-CH"/>
        </w:rPr>
        <w:t xml:space="preserve"> </w:t>
      </w:r>
      <w:r w:rsidRPr="00C559BD">
        <w:rPr>
          <w:lang w:val="fr-CH"/>
        </w:rPr>
        <w:t xml:space="preserve">a toujours la priorité. Le fonctionnement de la pompe est indiqué par les voyants de service sur </w:t>
      </w:r>
      <w:r w:rsidR="002A2E61" w:rsidRPr="00C559BD">
        <w:rPr>
          <w:lang w:val="fr-CH"/>
        </w:rPr>
        <w:t>la combinaison d'appareils de commutation</w:t>
      </w:r>
      <w:r w:rsidR="002A2E61">
        <w:rPr>
          <w:lang w:val="fr-CH"/>
        </w:rPr>
        <w:t xml:space="preserve"> </w:t>
      </w:r>
      <w:r w:rsidRPr="00C559BD">
        <w:rPr>
          <w:lang w:val="fr-CH"/>
        </w:rPr>
        <w:t xml:space="preserve">et le panneau de commande.  </w:t>
      </w:r>
    </w:p>
    <w:p w14:paraId="1E008F30" w14:textId="77777777" w:rsidR="00C559BD" w:rsidRPr="00C559BD" w:rsidRDefault="00C559BD" w:rsidP="00C559BD">
      <w:pPr>
        <w:rPr>
          <w:b/>
          <w:sz w:val="22"/>
          <w:lang w:val="fr-CH"/>
        </w:rPr>
      </w:pPr>
    </w:p>
    <w:p w14:paraId="4EC4A7DC" w14:textId="77777777" w:rsidR="00C559BD" w:rsidRPr="002A2E61" w:rsidRDefault="00C559BD" w:rsidP="008F7DAA">
      <w:pPr>
        <w:rPr>
          <w:b/>
          <w:sz w:val="22"/>
          <w:lang w:val="fr-CH"/>
        </w:rPr>
      </w:pPr>
      <w:r w:rsidRPr="002A2E61">
        <w:rPr>
          <w:b/>
          <w:sz w:val="22"/>
          <w:lang w:val="fr-CH"/>
        </w:rPr>
        <w:t>Éclairage</w:t>
      </w:r>
    </w:p>
    <w:p w14:paraId="42986C35" w14:textId="22A88252" w:rsidR="00C559BD" w:rsidRPr="00C559BD" w:rsidRDefault="00C559BD" w:rsidP="00C559BD">
      <w:pPr>
        <w:rPr>
          <w:lang w:val="fr-CH"/>
        </w:rPr>
      </w:pPr>
      <w:r w:rsidRPr="00C559BD">
        <w:rPr>
          <w:lang w:val="fr-CH"/>
        </w:rPr>
        <w:t xml:space="preserve">L'éclairage du bureau (X132) est allumé et réglé par un régulateur rotatif Dali. L'éclairage du local technique est activé par le </w:t>
      </w:r>
      <w:r w:rsidRPr="00FC4E8F">
        <w:rPr>
          <w:lang w:val="fr-CH"/>
        </w:rPr>
        <w:t>PIR</w:t>
      </w:r>
      <w:r w:rsidR="002A2E61" w:rsidRPr="00FC4E8F">
        <w:rPr>
          <w:lang w:val="fr-CH"/>
        </w:rPr>
        <w:t xml:space="preserve"> </w:t>
      </w:r>
      <w:r w:rsidRPr="00C559BD">
        <w:rPr>
          <w:lang w:val="fr-CH"/>
        </w:rPr>
        <w:t xml:space="preserve">et peut être commandé par un interrupteur manuel-0-automatique. Où </w:t>
      </w:r>
      <w:r w:rsidR="002A2E61">
        <w:rPr>
          <w:lang w:val="fr-CH"/>
        </w:rPr>
        <w:t xml:space="preserve">manuel </w:t>
      </w:r>
      <w:r w:rsidRPr="00C559BD">
        <w:rPr>
          <w:lang w:val="fr-CH"/>
        </w:rPr>
        <w:t>= lampe allumée en permanence, 0</w:t>
      </w:r>
      <w:r w:rsidR="002A2E61">
        <w:rPr>
          <w:lang w:val="fr-CH"/>
        </w:rPr>
        <w:t xml:space="preserve"> </w:t>
      </w:r>
      <w:r w:rsidRPr="00C559BD">
        <w:rPr>
          <w:lang w:val="fr-CH"/>
        </w:rPr>
        <w:t xml:space="preserve">= lampe éteinte en permanence, </w:t>
      </w:r>
      <w:r w:rsidR="002A2E61">
        <w:rPr>
          <w:lang w:val="fr-CH"/>
        </w:rPr>
        <w:t>a</w:t>
      </w:r>
      <w:r w:rsidRPr="00C559BD">
        <w:rPr>
          <w:lang w:val="fr-CH"/>
        </w:rPr>
        <w:t>utomat</w:t>
      </w:r>
      <w:r w:rsidR="002A2E61">
        <w:rPr>
          <w:lang w:val="fr-CH"/>
        </w:rPr>
        <w:t xml:space="preserve">ique </w:t>
      </w:r>
      <w:r w:rsidRPr="00C559BD">
        <w:rPr>
          <w:lang w:val="fr-CH"/>
        </w:rPr>
        <w:t xml:space="preserve">= lampe commutée par </w:t>
      </w:r>
      <w:r w:rsidRPr="00FC4E8F">
        <w:rPr>
          <w:lang w:val="fr-CH"/>
        </w:rPr>
        <w:t xml:space="preserve">le PIR. Réglage PIR </w:t>
      </w:r>
      <w:r w:rsidRPr="00C559BD">
        <w:rPr>
          <w:lang w:val="fr-CH"/>
        </w:rPr>
        <w:t>env. 1</w:t>
      </w:r>
      <w:r w:rsidR="00FB63D5">
        <w:rPr>
          <w:lang w:val="fr-CH"/>
        </w:rPr>
        <w:t xml:space="preserve"> </w:t>
      </w:r>
      <w:r w:rsidRPr="00C559BD">
        <w:rPr>
          <w:lang w:val="fr-CH"/>
        </w:rPr>
        <w:t>min.</w:t>
      </w:r>
    </w:p>
    <w:p w14:paraId="7E6739B4" w14:textId="3EB8247F" w:rsidR="008F7DAA" w:rsidRPr="002A2E61" w:rsidRDefault="00C559BD" w:rsidP="00C559BD">
      <w:pPr>
        <w:rPr>
          <w:lang w:val="fr-CH"/>
        </w:rPr>
      </w:pPr>
      <w:r w:rsidRPr="00C559BD">
        <w:rPr>
          <w:lang w:val="fr-CH"/>
        </w:rPr>
        <w:t xml:space="preserve">L'éclairage du couloir (X137) est commandé par le bouton-poussoir externe (X138) au moyen d'une minuterie. </w:t>
      </w:r>
      <w:r w:rsidR="002A2E61">
        <w:rPr>
          <w:lang w:val="fr-CH"/>
        </w:rPr>
        <w:t>Le r</w:t>
      </w:r>
      <w:r w:rsidRPr="002A2E61">
        <w:rPr>
          <w:lang w:val="fr-CH"/>
        </w:rPr>
        <w:t>églage de la minuterie est 1 min</w:t>
      </w:r>
      <w:r w:rsidR="002A2E61">
        <w:rPr>
          <w:lang w:val="fr-CH"/>
        </w:rPr>
        <w:t>ute</w:t>
      </w:r>
    </w:p>
    <w:p w14:paraId="78C801D6" w14:textId="77777777" w:rsidR="00C559BD" w:rsidRPr="002A2E61" w:rsidRDefault="00C559BD" w:rsidP="00C559BD">
      <w:pPr>
        <w:rPr>
          <w:lang w:val="fr-CH"/>
        </w:rPr>
      </w:pPr>
    </w:p>
    <w:p w14:paraId="3931C077" w14:textId="77777777" w:rsidR="00C559BD" w:rsidRPr="002A2E61" w:rsidRDefault="00C559BD" w:rsidP="008F7DAA">
      <w:pPr>
        <w:rPr>
          <w:b/>
          <w:sz w:val="22"/>
          <w:lang w:val="fr-CH"/>
        </w:rPr>
      </w:pPr>
      <w:r w:rsidRPr="002A2E61">
        <w:rPr>
          <w:b/>
          <w:sz w:val="22"/>
          <w:lang w:val="fr-CH"/>
        </w:rPr>
        <w:t>Installation PV</w:t>
      </w:r>
    </w:p>
    <w:p w14:paraId="10F3FFE8" w14:textId="63AA4BEC" w:rsidR="00465D82" w:rsidRPr="002A2E61" w:rsidRDefault="00C559BD" w:rsidP="008F7DAA">
      <w:pPr>
        <w:rPr>
          <w:lang w:val="fr-CH"/>
        </w:rPr>
      </w:pPr>
      <w:r w:rsidRPr="00C559BD">
        <w:rPr>
          <w:lang w:val="fr-CH"/>
        </w:rPr>
        <w:t xml:space="preserve">Les données de production de l'installation PV sont transmises via l'entrée analogique AI1 </w:t>
      </w:r>
      <w:r w:rsidRPr="00FC4E8F">
        <w:rPr>
          <w:lang w:val="fr-CH"/>
        </w:rPr>
        <w:t xml:space="preserve">du </w:t>
      </w:r>
      <w:r w:rsidR="002A2E61" w:rsidRPr="00FC4E8F">
        <w:rPr>
          <w:lang w:val="fr-CH"/>
        </w:rPr>
        <w:t>LOGO</w:t>
      </w:r>
      <w:r w:rsidRPr="00FC4E8F">
        <w:rPr>
          <w:lang w:val="fr-CH"/>
        </w:rPr>
        <w:t xml:space="preserve">. </w:t>
      </w:r>
      <w:r w:rsidRPr="002A2E61">
        <w:rPr>
          <w:lang w:val="fr-CH"/>
        </w:rPr>
        <w:t>Un potentiomètre (X225) est utilisé pour simuler la puissance.</w:t>
      </w:r>
    </w:p>
    <w:p w14:paraId="3544A27B" w14:textId="77777777" w:rsidR="00C559BD" w:rsidRPr="002A2E61" w:rsidRDefault="00C559BD" w:rsidP="008F7DAA">
      <w:pPr>
        <w:rPr>
          <w:lang w:val="fr-CH"/>
        </w:rPr>
      </w:pPr>
    </w:p>
    <w:p w14:paraId="5B4B1C81" w14:textId="0AEECA0C" w:rsidR="00C559BD" w:rsidRPr="002A2E61" w:rsidRDefault="00C559BD" w:rsidP="00465D82">
      <w:pPr>
        <w:rPr>
          <w:b/>
          <w:bCs/>
          <w:sz w:val="22"/>
          <w:szCs w:val="28"/>
          <w:lang w:val="fr-CH"/>
        </w:rPr>
      </w:pPr>
      <w:r w:rsidRPr="002A2E61">
        <w:rPr>
          <w:b/>
          <w:bCs/>
          <w:sz w:val="22"/>
          <w:szCs w:val="28"/>
          <w:lang w:val="fr-CH"/>
        </w:rPr>
        <w:t xml:space="preserve">Chauffe-eau </w:t>
      </w:r>
      <w:r w:rsidR="002A2E61">
        <w:rPr>
          <w:b/>
          <w:bCs/>
          <w:sz w:val="22"/>
          <w:szCs w:val="28"/>
          <w:lang w:val="fr-CH"/>
        </w:rPr>
        <w:t>/ p</w:t>
      </w:r>
      <w:r w:rsidRPr="002A2E61">
        <w:rPr>
          <w:b/>
          <w:bCs/>
          <w:sz w:val="22"/>
          <w:szCs w:val="28"/>
          <w:lang w:val="fr-CH"/>
        </w:rPr>
        <w:t xml:space="preserve">roduction d'eau chaude </w:t>
      </w:r>
    </w:p>
    <w:p w14:paraId="1BFC4939" w14:textId="6C29D146" w:rsidR="00465D82" w:rsidRPr="002A2E61" w:rsidRDefault="00C559BD" w:rsidP="00465D82">
      <w:pPr>
        <w:rPr>
          <w:lang w:val="fr-CH"/>
        </w:rPr>
      </w:pPr>
      <w:r w:rsidRPr="00C559BD">
        <w:rPr>
          <w:lang w:val="fr-CH"/>
        </w:rPr>
        <w:t xml:space="preserve">L'élément électrique du chauffe-eau est adapté énergétiquement à la puissance de l'installation PV via deux niveaux. La commande s'effectue à l'aide </w:t>
      </w:r>
      <w:r w:rsidRPr="00FC4E8F">
        <w:rPr>
          <w:lang w:val="fr-CH"/>
        </w:rPr>
        <w:t xml:space="preserve">du </w:t>
      </w:r>
      <w:r w:rsidR="002A2E61" w:rsidRPr="00FC4E8F">
        <w:rPr>
          <w:lang w:val="fr-CH"/>
        </w:rPr>
        <w:t xml:space="preserve">LOGO </w:t>
      </w:r>
      <w:r w:rsidRPr="00FC4E8F">
        <w:rPr>
          <w:lang w:val="fr-CH"/>
        </w:rPr>
        <w:t xml:space="preserve">et </w:t>
      </w:r>
      <w:r w:rsidRPr="00C559BD">
        <w:rPr>
          <w:lang w:val="fr-CH"/>
        </w:rPr>
        <w:t xml:space="preserve">d'une sonde de température sur l'entrée analogique AI2. </w:t>
      </w:r>
      <w:r w:rsidRPr="002A2E61">
        <w:rPr>
          <w:lang w:val="fr-CH"/>
        </w:rPr>
        <w:t>Un potentiomètre (X227) est utilisé pour simuler la température.</w:t>
      </w:r>
    </w:p>
    <w:p w14:paraId="53ABC352" w14:textId="77777777" w:rsidR="00C559BD" w:rsidRPr="002A2E61" w:rsidRDefault="00C559BD" w:rsidP="00465D82">
      <w:pPr>
        <w:rPr>
          <w:lang w:val="fr-CH"/>
        </w:rPr>
      </w:pPr>
    </w:p>
    <w:p w14:paraId="262162E6" w14:textId="77777777" w:rsidR="00C559BD" w:rsidRPr="002A2E61" w:rsidRDefault="00C559BD" w:rsidP="00735A3F">
      <w:pPr>
        <w:rPr>
          <w:b/>
          <w:bCs/>
          <w:sz w:val="22"/>
          <w:szCs w:val="28"/>
          <w:lang w:val="fr-CH"/>
        </w:rPr>
      </w:pPr>
      <w:r w:rsidRPr="002A2E61">
        <w:rPr>
          <w:b/>
          <w:bCs/>
          <w:sz w:val="22"/>
          <w:szCs w:val="28"/>
          <w:lang w:val="fr-CH"/>
        </w:rPr>
        <w:t>Pompe à chaleur</w:t>
      </w:r>
    </w:p>
    <w:p w14:paraId="522F72E6" w14:textId="36D4481D" w:rsidR="00F66DC5" w:rsidRDefault="00C559BD" w:rsidP="008F7DAA">
      <w:pPr>
        <w:rPr>
          <w:lang w:val="fr-CH"/>
        </w:rPr>
      </w:pPr>
      <w:r w:rsidRPr="00C559BD">
        <w:rPr>
          <w:lang w:val="fr-CH"/>
        </w:rPr>
        <w:t xml:space="preserve">Afin d'optimiser la consommation d'énergie, la pompe à chaleur est également reliée </w:t>
      </w:r>
      <w:r w:rsidRPr="00FC4E8F">
        <w:rPr>
          <w:lang w:val="fr-CH"/>
        </w:rPr>
        <w:t>au LOGO.</w:t>
      </w:r>
    </w:p>
    <w:p w14:paraId="7B4A6A2A" w14:textId="77777777" w:rsidR="00C559BD" w:rsidRPr="00C559BD" w:rsidRDefault="00C559BD" w:rsidP="008F7DAA">
      <w:pPr>
        <w:rPr>
          <w:lang w:val="fr-CH"/>
        </w:rPr>
      </w:pPr>
    </w:p>
    <w:p w14:paraId="03E33721" w14:textId="77777777" w:rsidR="00C559BD" w:rsidRPr="00FC4E8F" w:rsidRDefault="00C559BD" w:rsidP="008F7DAA">
      <w:pPr>
        <w:rPr>
          <w:b/>
          <w:sz w:val="22"/>
          <w:lang w:val="fr-CH"/>
        </w:rPr>
      </w:pPr>
      <w:r w:rsidRPr="00FC4E8F">
        <w:rPr>
          <w:b/>
          <w:sz w:val="22"/>
          <w:lang w:val="fr-CH"/>
        </w:rPr>
        <w:t>Câblage UKV</w:t>
      </w:r>
    </w:p>
    <w:p w14:paraId="18038AAD" w14:textId="755D8E9A" w:rsidR="008F7DAA" w:rsidRPr="00C559BD" w:rsidRDefault="00C559BD" w:rsidP="008F7DAA">
      <w:pPr>
        <w:rPr>
          <w:lang w:val="fr-CH"/>
        </w:rPr>
      </w:pPr>
      <w:r w:rsidRPr="00C559BD">
        <w:rPr>
          <w:lang w:val="fr-CH"/>
        </w:rPr>
        <w:t xml:space="preserve">Pour programmer </w:t>
      </w:r>
      <w:r w:rsidRPr="00FC4E8F">
        <w:rPr>
          <w:lang w:val="fr-CH"/>
        </w:rPr>
        <w:t>le LOGO depuis l'extérieur de l'ensemble d'appareillage, on crée un lien CUC. La prise dans le canal d'allège est reliée à la prise dans l'ensemble d'appareillage (X204) avec un câble U-UTP min</w:t>
      </w:r>
      <w:r w:rsidR="002A2E61" w:rsidRPr="00FC4E8F">
        <w:rPr>
          <w:lang w:val="fr-CH"/>
        </w:rPr>
        <w:t>imum</w:t>
      </w:r>
      <w:r w:rsidRPr="00FC4E8F">
        <w:rPr>
          <w:lang w:val="fr-CH"/>
        </w:rPr>
        <w:t>. Cat5e et de là, le LOGO</w:t>
      </w:r>
      <w:r w:rsidR="002A2E61" w:rsidRPr="00FC4E8F">
        <w:rPr>
          <w:lang w:val="fr-CH"/>
        </w:rPr>
        <w:t xml:space="preserve"> </w:t>
      </w:r>
      <w:r w:rsidRPr="00C559BD">
        <w:rPr>
          <w:lang w:val="fr-CH"/>
        </w:rPr>
        <w:t xml:space="preserve">est raccordé par un câble patch.  </w:t>
      </w:r>
    </w:p>
    <w:p w14:paraId="5AEBC49B" w14:textId="77777777" w:rsidR="008F7DAA" w:rsidRPr="00C559BD" w:rsidRDefault="008F7DAA" w:rsidP="008F7DAA">
      <w:pPr>
        <w:rPr>
          <w:rFonts w:cs="Arial"/>
          <w:b/>
          <w:bCs/>
          <w:kern w:val="32"/>
          <w:sz w:val="32"/>
          <w:szCs w:val="32"/>
          <w:lang w:val="fr-CH"/>
        </w:rPr>
      </w:pPr>
      <w:r w:rsidRPr="00C559BD">
        <w:rPr>
          <w:lang w:val="fr-CH"/>
        </w:rPr>
        <w:br w:type="page"/>
      </w:r>
    </w:p>
    <w:p w14:paraId="05B804C0" w14:textId="2134A667" w:rsidR="008F7DAA" w:rsidRPr="002A2E61" w:rsidRDefault="00C559BD" w:rsidP="008F7DAA">
      <w:pPr>
        <w:rPr>
          <w:b/>
          <w:color w:val="FF0000"/>
          <w:sz w:val="22"/>
          <w:lang w:val="fr-CH"/>
        </w:rPr>
      </w:pPr>
      <w:r w:rsidRPr="002A2E61">
        <w:rPr>
          <w:b/>
          <w:sz w:val="22"/>
          <w:lang w:val="fr-CH"/>
        </w:rPr>
        <w:lastRenderedPageBreak/>
        <w:t xml:space="preserve">Fonctions via </w:t>
      </w:r>
      <w:r w:rsidRPr="00FC4E8F">
        <w:rPr>
          <w:b/>
          <w:sz w:val="22"/>
          <w:lang w:val="fr-CH"/>
        </w:rPr>
        <w:t xml:space="preserve">LOGO </w:t>
      </w:r>
    </w:p>
    <w:p w14:paraId="5A39B366" w14:textId="77777777" w:rsidR="00C559BD" w:rsidRPr="002A2E61" w:rsidRDefault="00C559BD" w:rsidP="008F7DAA">
      <w:pPr>
        <w:rPr>
          <w:lang w:val="fr-CH"/>
        </w:rPr>
      </w:pPr>
    </w:p>
    <w:p w14:paraId="3592F0BE" w14:textId="7BE08C04" w:rsidR="008F7DAA" w:rsidRPr="00C559BD" w:rsidRDefault="00C559BD" w:rsidP="00C559BD">
      <w:pPr>
        <w:rPr>
          <w:lang w:val="fr-CH"/>
        </w:rPr>
      </w:pPr>
      <w:r w:rsidRPr="00C559BD">
        <w:rPr>
          <w:lang w:val="fr-CH"/>
        </w:rPr>
        <w:t>(Il s'agit d'un modèle pour le championnat régional 2025. Le but de ce modèle est d'adapter quelque peu le programme et la description pour l'organisation des éliminatoires.)</w:t>
      </w:r>
    </w:p>
    <w:p w14:paraId="612A8290" w14:textId="77777777" w:rsidR="008F7DAA" w:rsidRPr="00C559BD" w:rsidRDefault="008F7DAA" w:rsidP="008F7DAA">
      <w:pPr>
        <w:rPr>
          <w:lang w:val="fr-CH"/>
        </w:rPr>
      </w:pPr>
    </w:p>
    <w:tbl>
      <w:tblPr>
        <w:tblStyle w:val="Gitternetztabelle1hellAkzent3"/>
        <w:tblW w:w="0" w:type="auto"/>
        <w:tblLook w:val="04A0" w:firstRow="1" w:lastRow="0" w:firstColumn="1" w:lastColumn="0" w:noHBand="0" w:noVBand="1"/>
      </w:tblPr>
      <w:tblGrid>
        <w:gridCol w:w="2405"/>
        <w:gridCol w:w="3824"/>
        <w:gridCol w:w="3115"/>
      </w:tblGrid>
      <w:tr w:rsidR="00430FEE" w14:paraId="764CB2A5" w14:textId="77777777" w:rsidTr="002C21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36DFAA7A" w14:textId="6938C1CD" w:rsidR="00430FEE" w:rsidRPr="00430FEE" w:rsidRDefault="00C559BD" w:rsidP="008F7DAA">
            <w:pPr>
              <w:rPr>
                <w:bCs w:val="0"/>
              </w:rPr>
            </w:pPr>
            <w:r w:rsidRPr="00C559BD">
              <w:rPr>
                <w:bCs w:val="0"/>
              </w:rPr>
              <w:t xml:space="preserve">Entrée / </w:t>
            </w:r>
            <w:proofErr w:type="spellStart"/>
            <w:r w:rsidRPr="00C559BD">
              <w:rPr>
                <w:bCs w:val="0"/>
              </w:rPr>
              <w:t>sortie</w:t>
            </w:r>
            <w:proofErr w:type="spellEnd"/>
          </w:p>
        </w:tc>
        <w:tc>
          <w:tcPr>
            <w:tcW w:w="3824" w:type="dxa"/>
          </w:tcPr>
          <w:p w14:paraId="3D9BCDD5" w14:textId="5AB857F0" w:rsidR="00430FEE" w:rsidRPr="00430FEE" w:rsidRDefault="00C559BD" w:rsidP="008F7D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C559BD">
              <w:rPr>
                <w:bCs w:val="0"/>
              </w:rPr>
              <w:t>Description / Remarque</w:t>
            </w:r>
          </w:p>
        </w:tc>
        <w:tc>
          <w:tcPr>
            <w:tcW w:w="3115" w:type="dxa"/>
          </w:tcPr>
          <w:p w14:paraId="1D34311C" w14:textId="0643C896" w:rsidR="00430FEE" w:rsidRPr="00430FEE" w:rsidRDefault="00C559BD" w:rsidP="008F7D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proofErr w:type="spellStart"/>
            <w:r w:rsidRPr="00C559BD">
              <w:rPr>
                <w:bCs w:val="0"/>
              </w:rPr>
              <w:t>Chemin</w:t>
            </w:r>
            <w:proofErr w:type="spellEnd"/>
            <w:r w:rsidRPr="00C559BD">
              <w:rPr>
                <w:bCs w:val="0"/>
              </w:rPr>
              <w:t xml:space="preserve"> </w:t>
            </w:r>
            <w:proofErr w:type="spellStart"/>
            <w:r w:rsidRPr="00C559BD">
              <w:rPr>
                <w:bCs w:val="0"/>
              </w:rPr>
              <w:t>d'accès</w:t>
            </w:r>
            <w:proofErr w:type="spellEnd"/>
          </w:p>
        </w:tc>
      </w:tr>
      <w:tr w:rsidR="00430FEE" w14:paraId="2522A5E0" w14:textId="77777777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776E5BF9" w14:textId="77777777" w:rsidR="00430FEE" w:rsidRPr="00430FEE" w:rsidRDefault="00430FEE" w:rsidP="008F7DAA">
            <w:pPr>
              <w:rPr>
                <w:b w:val="0"/>
              </w:rPr>
            </w:pPr>
            <w:r w:rsidRPr="00430FEE">
              <w:rPr>
                <w:b w:val="0"/>
              </w:rPr>
              <w:t>I1</w:t>
            </w:r>
          </w:p>
        </w:tc>
        <w:tc>
          <w:tcPr>
            <w:tcW w:w="3824" w:type="dxa"/>
          </w:tcPr>
          <w:p w14:paraId="5FCB5F5C" w14:textId="602021A7" w:rsidR="00430FEE" w:rsidRPr="00FC4E8F" w:rsidRDefault="00C559BD" w:rsidP="008F7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  <w:r w:rsidRPr="00FC4E8F">
              <w:rPr>
                <w:bCs/>
                <w:lang w:val="fr-CH"/>
              </w:rPr>
              <w:t>MS Pompe à eaux usées (Log 1= MS OK)</w:t>
            </w:r>
          </w:p>
        </w:tc>
        <w:tc>
          <w:tcPr>
            <w:tcW w:w="3115" w:type="dxa"/>
          </w:tcPr>
          <w:p w14:paraId="181628A9" w14:textId="77777777" w:rsidR="00430FEE" w:rsidRPr="00FC4E8F" w:rsidRDefault="00430FEE" w:rsidP="008F7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FC4E8F">
              <w:rPr>
                <w:bCs/>
              </w:rPr>
              <w:t xml:space="preserve">Q112  </w:t>
            </w:r>
          </w:p>
        </w:tc>
      </w:tr>
      <w:tr w:rsidR="00430FEE" w14:paraId="7F48F209" w14:textId="77777777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3D424AFB" w14:textId="77777777" w:rsidR="00430FEE" w:rsidRPr="00430FEE" w:rsidRDefault="00430FEE" w:rsidP="008F7DAA">
            <w:pPr>
              <w:rPr>
                <w:b w:val="0"/>
              </w:rPr>
            </w:pPr>
            <w:r>
              <w:rPr>
                <w:b w:val="0"/>
              </w:rPr>
              <w:t>I2</w:t>
            </w:r>
          </w:p>
        </w:tc>
        <w:tc>
          <w:tcPr>
            <w:tcW w:w="3824" w:type="dxa"/>
          </w:tcPr>
          <w:p w14:paraId="33435966" w14:textId="0DF28350" w:rsidR="00430FEE" w:rsidRPr="00FC4E8F" w:rsidRDefault="00C559BD" w:rsidP="008F7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FC4E8F">
              <w:rPr>
                <w:bCs/>
              </w:rPr>
              <w:t>Commande</w:t>
            </w:r>
            <w:proofErr w:type="spellEnd"/>
            <w:r w:rsidRPr="00FC4E8F">
              <w:rPr>
                <w:bCs/>
              </w:rPr>
              <w:t xml:space="preserve"> </w:t>
            </w:r>
            <w:proofErr w:type="spellStart"/>
            <w:r w:rsidRPr="00FC4E8F">
              <w:rPr>
                <w:bCs/>
              </w:rPr>
              <w:t>d'énergie</w:t>
            </w:r>
            <w:proofErr w:type="spellEnd"/>
            <w:r w:rsidRPr="00FC4E8F">
              <w:rPr>
                <w:bCs/>
              </w:rPr>
              <w:t xml:space="preserve"> manuelle (NO)</w:t>
            </w:r>
          </w:p>
        </w:tc>
        <w:tc>
          <w:tcPr>
            <w:tcW w:w="3115" w:type="dxa"/>
          </w:tcPr>
          <w:p w14:paraId="39C96C35" w14:textId="77777777" w:rsidR="00430FEE" w:rsidRPr="00FC4E8F" w:rsidRDefault="00430FEE" w:rsidP="008F7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FC4E8F">
              <w:rPr>
                <w:bCs/>
              </w:rPr>
              <w:t xml:space="preserve">S204 </w:t>
            </w:r>
          </w:p>
        </w:tc>
      </w:tr>
      <w:tr w:rsidR="00430FEE" w14:paraId="4387C47F" w14:textId="77777777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2C7A39BC" w14:textId="77777777" w:rsidR="00430FEE" w:rsidRPr="00430FEE" w:rsidRDefault="00430FEE" w:rsidP="008F7DAA">
            <w:pPr>
              <w:rPr>
                <w:b w:val="0"/>
              </w:rPr>
            </w:pPr>
            <w:r>
              <w:rPr>
                <w:b w:val="0"/>
              </w:rPr>
              <w:t>I3</w:t>
            </w:r>
          </w:p>
        </w:tc>
        <w:tc>
          <w:tcPr>
            <w:tcW w:w="3824" w:type="dxa"/>
          </w:tcPr>
          <w:p w14:paraId="68059B84" w14:textId="70A47E01" w:rsidR="00430FEE" w:rsidRPr="00FC4E8F" w:rsidRDefault="00C559BD" w:rsidP="008F7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FC4E8F">
              <w:rPr>
                <w:bCs/>
              </w:rPr>
              <w:t>Commande</w:t>
            </w:r>
            <w:proofErr w:type="spellEnd"/>
            <w:r w:rsidRPr="00FC4E8F">
              <w:rPr>
                <w:bCs/>
              </w:rPr>
              <w:t xml:space="preserve"> </w:t>
            </w:r>
            <w:proofErr w:type="spellStart"/>
            <w:r w:rsidRPr="00FC4E8F">
              <w:rPr>
                <w:bCs/>
              </w:rPr>
              <w:t>d'énergie</w:t>
            </w:r>
            <w:proofErr w:type="spellEnd"/>
            <w:r w:rsidRPr="00FC4E8F">
              <w:rPr>
                <w:bCs/>
              </w:rPr>
              <w:t xml:space="preserve"> </w:t>
            </w:r>
            <w:proofErr w:type="spellStart"/>
            <w:r w:rsidR="00516EF0" w:rsidRPr="00FC4E8F">
              <w:rPr>
                <w:bCs/>
              </w:rPr>
              <w:t>a</w:t>
            </w:r>
            <w:r w:rsidRPr="00FC4E8F">
              <w:rPr>
                <w:bCs/>
              </w:rPr>
              <w:t>uto</w:t>
            </w:r>
            <w:r w:rsidR="00516EF0" w:rsidRPr="00FC4E8F">
              <w:rPr>
                <w:bCs/>
              </w:rPr>
              <w:t>matique</w:t>
            </w:r>
            <w:proofErr w:type="spellEnd"/>
            <w:r w:rsidRPr="00FC4E8F">
              <w:rPr>
                <w:bCs/>
              </w:rPr>
              <w:t xml:space="preserve"> (NO)</w:t>
            </w:r>
          </w:p>
        </w:tc>
        <w:tc>
          <w:tcPr>
            <w:tcW w:w="3115" w:type="dxa"/>
          </w:tcPr>
          <w:p w14:paraId="3A2BF5F6" w14:textId="77777777" w:rsidR="00430FEE" w:rsidRPr="00FC4E8F" w:rsidRDefault="00430FEE" w:rsidP="008F7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FC4E8F">
              <w:rPr>
                <w:bCs/>
              </w:rPr>
              <w:t>S204</w:t>
            </w:r>
          </w:p>
        </w:tc>
      </w:tr>
      <w:tr w:rsidR="00430FEE" w14:paraId="3568FD7C" w14:textId="77777777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4A8A05B7" w14:textId="77777777" w:rsidR="00430FEE" w:rsidRPr="00430FEE" w:rsidRDefault="00430FEE" w:rsidP="008F7DAA">
            <w:pPr>
              <w:rPr>
                <w:b w:val="0"/>
              </w:rPr>
            </w:pPr>
            <w:r>
              <w:rPr>
                <w:b w:val="0"/>
              </w:rPr>
              <w:t>I4</w:t>
            </w:r>
          </w:p>
        </w:tc>
        <w:tc>
          <w:tcPr>
            <w:tcW w:w="3824" w:type="dxa"/>
          </w:tcPr>
          <w:p w14:paraId="2C0A258F" w14:textId="0735F932" w:rsidR="00430FEE" w:rsidRPr="00FC4E8F" w:rsidRDefault="00C559BD" w:rsidP="008F7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  <w:r w:rsidRPr="00FC4E8F">
              <w:rPr>
                <w:bCs/>
                <w:lang w:val="fr-CH"/>
              </w:rPr>
              <w:t>Charge du chauffe-eau (NO)</w:t>
            </w:r>
          </w:p>
        </w:tc>
        <w:tc>
          <w:tcPr>
            <w:tcW w:w="3115" w:type="dxa"/>
          </w:tcPr>
          <w:p w14:paraId="1C4F9DE4" w14:textId="77777777" w:rsidR="00430FEE" w:rsidRPr="00FC4E8F" w:rsidRDefault="00430FEE" w:rsidP="008F7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FC4E8F">
              <w:rPr>
                <w:bCs/>
              </w:rPr>
              <w:t>S205</w:t>
            </w:r>
          </w:p>
        </w:tc>
      </w:tr>
      <w:tr w:rsidR="00430FEE" w14:paraId="7AC28C99" w14:textId="77777777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17D146BB" w14:textId="77777777" w:rsidR="00430FEE" w:rsidRPr="00430FEE" w:rsidRDefault="00430FEE" w:rsidP="008F7DAA">
            <w:pPr>
              <w:rPr>
                <w:b w:val="0"/>
              </w:rPr>
            </w:pPr>
            <w:r>
              <w:rPr>
                <w:b w:val="0"/>
              </w:rPr>
              <w:t>I5</w:t>
            </w:r>
          </w:p>
        </w:tc>
        <w:tc>
          <w:tcPr>
            <w:tcW w:w="3824" w:type="dxa"/>
          </w:tcPr>
          <w:p w14:paraId="52932EC0" w14:textId="58815B90" w:rsidR="00430FEE" w:rsidRPr="00FC4E8F" w:rsidRDefault="00C559BD" w:rsidP="008F7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FC4E8F">
              <w:rPr>
                <w:bCs/>
              </w:rPr>
              <w:t>Défaut</w:t>
            </w:r>
            <w:proofErr w:type="spellEnd"/>
            <w:r w:rsidRPr="00FC4E8F">
              <w:rPr>
                <w:bCs/>
              </w:rPr>
              <w:t xml:space="preserve"> WP (NO)</w:t>
            </w:r>
          </w:p>
        </w:tc>
        <w:tc>
          <w:tcPr>
            <w:tcW w:w="3115" w:type="dxa"/>
          </w:tcPr>
          <w:p w14:paraId="73756C24" w14:textId="77777777" w:rsidR="00430FEE" w:rsidRPr="00FC4E8F" w:rsidRDefault="00D669FD" w:rsidP="008F7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FC4E8F">
              <w:rPr>
                <w:bCs/>
              </w:rPr>
              <w:t>S206</w:t>
            </w:r>
          </w:p>
        </w:tc>
      </w:tr>
      <w:tr w:rsidR="00430FEE" w14:paraId="01487ABC" w14:textId="77777777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1498BC9A" w14:textId="77777777" w:rsidR="00430FEE" w:rsidRPr="00430FEE" w:rsidRDefault="00D669FD" w:rsidP="008F7DAA">
            <w:pPr>
              <w:rPr>
                <w:b w:val="0"/>
              </w:rPr>
            </w:pPr>
            <w:r>
              <w:rPr>
                <w:b w:val="0"/>
              </w:rPr>
              <w:t>I6</w:t>
            </w:r>
          </w:p>
        </w:tc>
        <w:tc>
          <w:tcPr>
            <w:tcW w:w="3824" w:type="dxa"/>
          </w:tcPr>
          <w:p w14:paraId="42880C87" w14:textId="6E2F899D" w:rsidR="00430FEE" w:rsidRPr="00FC4E8F" w:rsidRDefault="00C559BD" w:rsidP="008F7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  <w:r w:rsidRPr="00FC4E8F">
              <w:rPr>
                <w:bCs/>
                <w:lang w:val="fr-CH"/>
              </w:rPr>
              <w:t>Pompe à eaux usées en marche</w:t>
            </w:r>
          </w:p>
        </w:tc>
        <w:tc>
          <w:tcPr>
            <w:tcW w:w="3115" w:type="dxa"/>
          </w:tcPr>
          <w:p w14:paraId="785573CD" w14:textId="77777777" w:rsidR="00430FEE" w:rsidRPr="00FC4E8F" w:rsidRDefault="009A7B4C" w:rsidP="008F7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FC4E8F">
              <w:rPr>
                <w:bCs/>
              </w:rPr>
              <w:t>Q146</w:t>
            </w:r>
          </w:p>
        </w:tc>
      </w:tr>
      <w:tr w:rsidR="00D669FD" w14:paraId="2B8FBC00" w14:textId="77777777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54992A21" w14:textId="77777777" w:rsidR="00D669FD" w:rsidRPr="00430FEE" w:rsidRDefault="00D669FD" w:rsidP="00D669FD">
            <w:pPr>
              <w:rPr>
                <w:b w:val="0"/>
              </w:rPr>
            </w:pPr>
            <w:r>
              <w:rPr>
                <w:b w:val="0"/>
              </w:rPr>
              <w:t>I7/ AI1</w:t>
            </w:r>
          </w:p>
        </w:tc>
        <w:tc>
          <w:tcPr>
            <w:tcW w:w="3824" w:type="dxa"/>
          </w:tcPr>
          <w:p w14:paraId="12F217CC" w14:textId="508330ED" w:rsidR="00D669FD" w:rsidRPr="00FC4E8F" w:rsidRDefault="00C559BD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FC4E8F">
              <w:rPr>
                <w:bCs/>
              </w:rPr>
              <w:t>Production</w:t>
            </w:r>
            <w:proofErr w:type="spellEnd"/>
            <w:r w:rsidRPr="00FC4E8F">
              <w:rPr>
                <w:bCs/>
              </w:rPr>
              <w:t xml:space="preserve"> PV (0-10 V /0-12'500 W)</w:t>
            </w:r>
          </w:p>
        </w:tc>
        <w:tc>
          <w:tcPr>
            <w:tcW w:w="3115" w:type="dxa"/>
          </w:tcPr>
          <w:p w14:paraId="6C87A9F3" w14:textId="77777777" w:rsidR="00D669FD" w:rsidRPr="00FC4E8F" w:rsidRDefault="00D669FD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FC4E8F">
              <w:rPr>
                <w:bCs/>
              </w:rPr>
              <w:t>R225</w:t>
            </w:r>
          </w:p>
        </w:tc>
      </w:tr>
      <w:tr w:rsidR="00D669FD" w14:paraId="0A08C362" w14:textId="77777777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442C150E" w14:textId="77777777" w:rsidR="00D669FD" w:rsidRPr="00430FEE" w:rsidRDefault="00D669FD" w:rsidP="00D669FD">
            <w:pPr>
              <w:rPr>
                <w:b w:val="0"/>
              </w:rPr>
            </w:pPr>
            <w:r>
              <w:rPr>
                <w:b w:val="0"/>
              </w:rPr>
              <w:t>I8/ AI2</w:t>
            </w:r>
          </w:p>
        </w:tc>
        <w:tc>
          <w:tcPr>
            <w:tcW w:w="3824" w:type="dxa"/>
          </w:tcPr>
          <w:p w14:paraId="6A3097BE" w14:textId="52856C18" w:rsidR="00D669FD" w:rsidRPr="00FC4E8F" w:rsidRDefault="00C559BD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  <w:r w:rsidRPr="00FC4E8F">
              <w:rPr>
                <w:bCs/>
                <w:lang w:val="fr-CH"/>
              </w:rPr>
              <w:t>Température du chauffe-eau (0-10 V /0-80 °C)</w:t>
            </w:r>
          </w:p>
        </w:tc>
        <w:tc>
          <w:tcPr>
            <w:tcW w:w="3115" w:type="dxa"/>
          </w:tcPr>
          <w:p w14:paraId="653A562C" w14:textId="77777777" w:rsidR="00D669FD" w:rsidRPr="00FC4E8F" w:rsidRDefault="00D669FD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FC4E8F">
              <w:rPr>
                <w:bCs/>
              </w:rPr>
              <w:t>R227</w:t>
            </w:r>
          </w:p>
        </w:tc>
      </w:tr>
      <w:tr w:rsidR="00D669FD" w14:paraId="3E055245" w14:textId="77777777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0D3C4193" w14:textId="77777777" w:rsidR="00D669FD" w:rsidRDefault="00D669FD" w:rsidP="00D669FD">
            <w:pPr>
              <w:rPr>
                <w:b w:val="0"/>
              </w:rPr>
            </w:pPr>
            <w:r>
              <w:rPr>
                <w:b w:val="0"/>
              </w:rPr>
              <w:t>Q1</w:t>
            </w:r>
          </w:p>
        </w:tc>
        <w:tc>
          <w:tcPr>
            <w:tcW w:w="3824" w:type="dxa"/>
          </w:tcPr>
          <w:p w14:paraId="5BAC5601" w14:textId="5F86A7FE" w:rsidR="00D669FD" w:rsidRPr="00FC4E8F" w:rsidRDefault="00C559BD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FC4E8F">
              <w:rPr>
                <w:bCs/>
              </w:rPr>
              <w:t>Chauffe-eau</w:t>
            </w:r>
            <w:proofErr w:type="spellEnd"/>
            <w:r w:rsidRPr="00FC4E8F">
              <w:rPr>
                <w:bCs/>
              </w:rPr>
              <w:t xml:space="preserve"> </w:t>
            </w:r>
            <w:proofErr w:type="spellStart"/>
            <w:r w:rsidRPr="00FC4E8F">
              <w:rPr>
                <w:bCs/>
              </w:rPr>
              <w:t>niveau</w:t>
            </w:r>
            <w:proofErr w:type="spellEnd"/>
            <w:r w:rsidRPr="00FC4E8F">
              <w:rPr>
                <w:bCs/>
              </w:rPr>
              <w:t xml:space="preserve"> 1</w:t>
            </w:r>
          </w:p>
        </w:tc>
        <w:tc>
          <w:tcPr>
            <w:tcW w:w="3115" w:type="dxa"/>
          </w:tcPr>
          <w:p w14:paraId="7D6C47A4" w14:textId="77777777" w:rsidR="00D669FD" w:rsidRPr="00FC4E8F" w:rsidRDefault="00D669FD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FC4E8F">
              <w:rPr>
                <w:bCs/>
              </w:rPr>
              <w:t>Q202</w:t>
            </w:r>
          </w:p>
        </w:tc>
      </w:tr>
      <w:tr w:rsidR="00D669FD" w14:paraId="15F2691A" w14:textId="77777777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6D31E5EC" w14:textId="77777777" w:rsidR="00D669FD" w:rsidRDefault="00D669FD" w:rsidP="00D669FD">
            <w:pPr>
              <w:rPr>
                <w:b w:val="0"/>
              </w:rPr>
            </w:pPr>
            <w:r>
              <w:rPr>
                <w:b w:val="0"/>
              </w:rPr>
              <w:t>Q2</w:t>
            </w:r>
          </w:p>
        </w:tc>
        <w:tc>
          <w:tcPr>
            <w:tcW w:w="3824" w:type="dxa"/>
          </w:tcPr>
          <w:p w14:paraId="2E4E8C2A" w14:textId="5B1BF42F" w:rsidR="00D669FD" w:rsidRPr="00FC4E8F" w:rsidRDefault="00C559BD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FC4E8F">
              <w:rPr>
                <w:bCs/>
              </w:rPr>
              <w:t>Chauffe-eau</w:t>
            </w:r>
            <w:proofErr w:type="spellEnd"/>
            <w:r w:rsidRPr="00FC4E8F">
              <w:rPr>
                <w:bCs/>
              </w:rPr>
              <w:t xml:space="preserve"> </w:t>
            </w:r>
            <w:proofErr w:type="spellStart"/>
            <w:r w:rsidRPr="00FC4E8F">
              <w:rPr>
                <w:bCs/>
              </w:rPr>
              <w:t>niveau</w:t>
            </w:r>
            <w:proofErr w:type="spellEnd"/>
            <w:r w:rsidRPr="00FC4E8F">
              <w:rPr>
                <w:bCs/>
              </w:rPr>
              <w:t xml:space="preserve"> 2</w:t>
            </w:r>
          </w:p>
        </w:tc>
        <w:tc>
          <w:tcPr>
            <w:tcW w:w="3115" w:type="dxa"/>
          </w:tcPr>
          <w:p w14:paraId="166403CC" w14:textId="77777777" w:rsidR="00D669FD" w:rsidRPr="00FC4E8F" w:rsidRDefault="00D669FD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FC4E8F">
              <w:rPr>
                <w:bCs/>
              </w:rPr>
              <w:t>Q205</w:t>
            </w:r>
          </w:p>
        </w:tc>
      </w:tr>
      <w:tr w:rsidR="00D669FD" w14:paraId="4F1EBDDB" w14:textId="77777777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0FB6C292" w14:textId="77777777" w:rsidR="00D669FD" w:rsidRDefault="00D669FD" w:rsidP="00D669FD">
            <w:pPr>
              <w:rPr>
                <w:b w:val="0"/>
              </w:rPr>
            </w:pPr>
            <w:r>
              <w:rPr>
                <w:b w:val="0"/>
              </w:rPr>
              <w:t>Q3</w:t>
            </w:r>
          </w:p>
        </w:tc>
        <w:tc>
          <w:tcPr>
            <w:tcW w:w="3824" w:type="dxa"/>
          </w:tcPr>
          <w:p w14:paraId="71531063" w14:textId="3DDB5915" w:rsidR="00D669FD" w:rsidRPr="00FC4E8F" w:rsidRDefault="00C559BD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FC4E8F">
              <w:rPr>
                <w:bCs/>
              </w:rPr>
              <w:t xml:space="preserve">WP </w:t>
            </w:r>
            <w:proofErr w:type="spellStart"/>
            <w:r w:rsidRPr="00FC4E8F">
              <w:rPr>
                <w:bCs/>
              </w:rPr>
              <w:t>Commande</w:t>
            </w:r>
            <w:proofErr w:type="spellEnd"/>
            <w:r w:rsidRPr="00FC4E8F">
              <w:rPr>
                <w:bCs/>
              </w:rPr>
              <w:t xml:space="preserve"> SG1 </w:t>
            </w:r>
            <w:proofErr w:type="spellStart"/>
            <w:r w:rsidRPr="00FC4E8F">
              <w:rPr>
                <w:bCs/>
              </w:rPr>
              <w:t>Commande</w:t>
            </w:r>
            <w:proofErr w:type="spellEnd"/>
          </w:p>
        </w:tc>
        <w:tc>
          <w:tcPr>
            <w:tcW w:w="3115" w:type="dxa"/>
          </w:tcPr>
          <w:p w14:paraId="1AA88C65" w14:textId="77777777" w:rsidR="00D669FD" w:rsidRPr="00FC4E8F" w:rsidRDefault="00D669FD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FC4E8F">
              <w:rPr>
                <w:bCs/>
              </w:rPr>
              <w:t>K206</w:t>
            </w:r>
          </w:p>
        </w:tc>
      </w:tr>
      <w:tr w:rsidR="00D669FD" w14:paraId="7EF64E5D" w14:textId="77777777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6966591E" w14:textId="77777777" w:rsidR="00D669FD" w:rsidRDefault="00D669FD" w:rsidP="00D669FD">
            <w:pPr>
              <w:rPr>
                <w:b w:val="0"/>
              </w:rPr>
            </w:pPr>
            <w:r>
              <w:rPr>
                <w:b w:val="0"/>
              </w:rPr>
              <w:t>Q4</w:t>
            </w:r>
          </w:p>
        </w:tc>
        <w:tc>
          <w:tcPr>
            <w:tcW w:w="3824" w:type="dxa"/>
          </w:tcPr>
          <w:p w14:paraId="1675B695" w14:textId="27948132" w:rsidR="00D669FD" w:rsidRPr="00FC4E8F" w:rsidRDefault="00C559BD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  <w:r w:rsidRPr="00FC4E8F">
              <w:rPr>
                <w:bCs/>
                <w:lang w:val="fr-CH"/>
              </w:rPr>
              <w:t>Dysfonctionnement de la pompe à eaux usées</w:t>
            </w:r>
          </w:p>
        </w:tc>
        <w:tc>
          <w:tcPr>
            <w:tcW w:w="3115" w:type="dxa"/>
          </w:tcPr>
          <w:p w14:paraId="3CEA2E12" w14:textId="77777777" w:rsidR="00D669FD" w:rsidRPr="00FC4E8F" w:rsidRDefault="00D669FD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FC4E8F">
              <w:rPr>
                <w:bCs/>
              </w:rPr>
              <w:t>K207</w:t>
            </w:r>
          </w:p>
        </w:tc>
      </w:tr>
      <w:tr w:rsidR="006D0D28" w14:paraId="71C8F5B5" w14:textId="77777777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4A294038" w14:textId="77777777" w:rsidR="006D0D28" w:rsidRDefault="006D0D28" w:rsidP="00D669FD">
            <w:pPr>
              <w:rPr>
                <w:b w:val="0"/>
              </w:rPr>
            </w:pPr>
            <w:r>
              <w:rPr>
                <w:b w:val="0"/>
              </w:rPr>
              <w:t>M1</w:t>
            </w:r>
          </w:p>
        </w:tc>
        <w:tc>
          <w:tcPr>
            <w:tcW w:w="3824" w:type="dxa"/>
          </w:tcPr>
          <w:p w14:paraId="2B9176B1" w14:textId="0765782F" w:rsidR="006D0D28" w:rsidRPr="00FC4E8F" w:rsidRDefault="00C559BD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FC4E8F">
              <w:rPr>
                <w:bCs/>
              </w:rPr>
              <w:t>Dysfonctionnement</w:t>
            </w:r>
            <w:proofErr w:type="spellEnd"/>
            <w:r w:rsidRPr="00FC4E8F">
              <w:rPr>
                <w:bCs/>
              </w:rPr>
              <w:t xml:space="preserve"> de la </w:t>
            </w:r>
            <w:proofErr w:type="spellStart"/>
            <w:r w:rsidRPr="00FC4E8F">
              <w:rPr>
                <w:bCs/>
              </w:rPr>
              <w:t>pompe</w:t>
            </w:r>
            <w:proofErr w:type="spellEnd"/>
          </w:p>
        </w:tc>
        <w:tc>
          <w:tcPr>
            <w:tcW w:w="3115" w:type="dxa"/>
          </w:tcPr>
          <w:p w14:paraId="06832FAF" w14:textId="77777777" w:rsidR="006D0D28" w:rsidRPr="00FC4E8F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</w:tr>
      <w:tr w:rsidR="006D0D28" w14:paraId="11DE7B65" w14:textId="77777777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4587163E" w14:textId="77777777" w:rsidR="006D0D28" w:rsidRDefault="006D0D28" w:rsidP="00D669FD">
            <w:pPr>
              <w:rPr>
                <w:b w:val="0"/>
              </w:rPr>
            </w:pPr>
            <w:r>
              <w:rPr>
                <w:b w:val="0"/>
              </w:rPr>
              <w:t>M2</w:t>
            </w:r>
          </w:p>
        </w:tc>
        <w:tc>
          <w:tcPr>
            <w:tcW w:w="3824" w:type="dxa"/>
          </w:tcPr>
          <w:p w14:paraId="6A6D1B2B" w14:textId="2840E79B" w:rsidR="006D0D28" w:rsidRPr="00FC4E8F" w:rsidRDefault="00C559BD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FC4E8F">
              <w:rPr>
                <w:bCs/>
              </w:rPr>
              <w:t xml:space="preserve">Mode </w:t>
            </w:r>
            <w:proofErr w:type="spellStart"/>
            <w:r w:rsidRPr="00FC4E8F">
              <w:rPr>
                <w:bCs/>
              </w:rPr>
              <w:t>manuel</w:t>
            </w:r>
            <w:proofErr w:type="spellEnd"/>
            <w:r w:rsidRPr="00FC4E8F">
              <w:rPr>
                <w:bCs/>
              </w:rPr>
              <w:t xml:space="preserve"> </w:t>
            </w:r>
            <w:proofErr w:type="spellStart"/>
            <w:r w:rsidRPr="00FC4E8F">
              <w:rPr>
                <w:bCs/>
              </w:rPr>
              <w:t>actif</w:t>
            </w:r>
            <w:proofErr w:type="spellEnd"/>
          </w:p>
        </w:tc>
        <w:tc>
          <w:tcPr>
            <w:tcW w:w="3115" w:type="dxa"/>
          </w:tcPr>
          <w:p w14:paraId="76B827DF" w14:textId="77777777" w:rsidR="006D0D28" w:rsidRPr="00FC4E8F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</w:tr>
      <w:tr w:rsidR="006D0D28" w14:paraId="0E3C34B5" w14:textId="77777777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1F307C07" w14:textId="77777777" w:rsidR="006D0D28" w:rsidRDefault="006D0D28" w:rsidP="00D669FD">
            <w:pPr>
              <w:rPr>
                <w:b w:val="0"/>
              </w:rPr>
            </w:pPr>
            <w:r>
              <w:rPr>
                <w:b w:val="0"/>
              </w:rPr>
              <w:t>M3</w:t>
            </w:r>
          </w:p>
        </w:tc>
        <w:tc>
          <w:tcPr>
            <w:tcW w:w="3824" w:type="dxa"/>
          </w:tcPr>
          <w:p w14:paraId="2212E413" w14:textId="7E056893" w:rsidR="006D0D28" w:rsidRPr="00FC4E8F" w:rsidRDefault="00C559BD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FC4E8F">
              <w:rPr>
                <w:bCs/>
              </w:rPr>
              <w:t xml:space="preserve">Mode </w:t>
            </w:r>
            <w:proofErr w:type="spellStart"/>
            <w:r w:rsidRPr="00FC4E8F">
              <w:rPr>
                <w:bCs/>
              </w:rPr>
              <w:t>auto</w:t>
            </w:r>
            <w:proofErr w:type="spellEnd"/>
            <w:r w:rsidRPr="00FC4E8F">
              <w:rPr>
                <w:bCs/>
              </w:rPr>
              <w:t xml:space="preserve"> </w:t>
            </w:r>
            <w:proofErr w:type="spellStart"/>
            <w:r w:rsidRPr="00FC4E8F">
              <w:rPr>
                <w:bCs/>
              </w:rPr>
              <w:t>actif</w:t>
            </w:r>
            <w:proofErr w:type="spellEnd"/>
          </w:p>
        </w:tc>
        <w:tc>
          <w:tcPr>
            <w:tcW w:w="3115" w:type="dxa"/>
          </w:tcPr>
          <w:p w14:paraId="49C463F9" w14:textId="77777777" w:rsidR="006D0D28" w:rsidRPr="00FC4E8F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</w:tr>
      <w:tr w:rsidR="006D0D28" w14:paraId="150AF651" w14:textId="77777777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36BEB0C9" w14:textId="77777777" w:rsidR="006D0D28" w:rsidRDefault="006D0D28" w:rsidP="00D669FD">
            <w:pPr>
              <w:rPr>
                <w:b w:val="0"/>
              </w:rPr>
            </w:pPr>
            <w:r>
              <w:rPr>
                <w:b w:val="0"/>
              </w:rPr>
              <w:t>M4</w:t>
            </w:r>
          </w:p>
        </w:tc>
        <w:tc>
          <w:tcPr>
            <w:tcW w:w="3824" w:type="dxa"/>
          </w:tcPr>
          <w:p w14:paraId="4C90EF3A" w14:textId="6680556C" w:rsidR="006D0D28" w:rsidRPr="00FC4E8F" w:rsidRDefault="00C559BD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FC4E8F">
              <w:rPr>
                <w:bCs/>
              </w:rPr>
              <w:t>Commande</w:t>
            </w:r>
            <w:proofErr w:type="spellEnd"/>
            <w:r w:rsidRPr="00FC4E8F">
              <w:rPr>
                <w:bCs/>
              </w:rPr>
              <w:t xml:space="preserve"> </w:t>
            </w:r>
            <w:proofErr w:type="spellStart"/>
            <w:r w:rsidRPr="00FC4E8F">
              <w:rPr>
                <w:bCs/>
              </w:rPr>
              <w:t>d'énergie</w:t>
            </w:r>
            <w:proofErr w:type="spellEnd"/>
            <w:r w:rsidRPr="00FC4E8F">
              <w:rPr>
                <w:bCs/>
              </w:rPr>
              <w:t xml:space="preserve"> </w:t>
            </w:r>
            <w:proofErr w:type="spellStart"/>
            <w:r w:rsidRPr="00FC4E8F">
              <w:rPr>
                <w:bCs/>
              </w:rPr>
              <w:t>désactivée</w:t>
            </w:r>
            <w:proofErr w:type="spellEnd"/>
          </w:p>
        </w:tc>
        <w:tc>
          <w:tcPr>
            <w:tcW w:w="3115" w:type="dxa"/>
          </w:tcPr>
          <w:p w14:paraId="6F366699" w14:textId="77777777" w:rsidR="006D0D28" w:rsidRPr="00FC4E8F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</w:tr>
      <w:tr w:rsidR="006D0D28" w:rsidRPr="00FB63D5" w14:paraId="11F4F344" w14:textId="77777777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60984948" w14:textId="77777777" w:rsidR="006D0D28" w:rsidRDefault="006D0D28" w:rsidP="00D669FD">
            <w:pPr>
              <w:rPr>
                <w:b w:val="0"/>
              </w:rPr>
            </w:pPr>
            <w:r>
              <w:rPr>
                <w:b w:val="0"/>
              </w:rPr>
              <w:t>M5</w:t>
            </w:r>
          </w:p>
        </w:tc>
        <w:tc>
          <w:tcPr>
            <w:tcW w:w="3824" w:type="dxa"/>
          </w:tcPr>
          <w:p w14:paraId="4D40306A" w14:textId="44338599" w:rsidR="006D0D28" w:rsidRPr="00FC4E8F" w:rsidRDefault="00C559BD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  <w:r w:rsidRPr="00FC4E8F">
              <w:rPr>
                <w:bCs/>
                <w:lang w:val="fr-CH"/>
              </w:rPr>
              <w:t xml:space="preserve">Charge du chauffe-eau </w:t>
            </w:r>
            <w:r w:rsidR="00516EF0" w:rsidRPr="00FC4E8F">
              <w:rPr>
                <w:bCs/>
                <w:lang w:val="fr-CH"/>
              </w:rPr>
              <w:t>m</w:t>
            </w:r>
            <w:r w:rsidRPr="00FC4E8F">
              <w:rPr>
                <w:bCs/>
                <w:lang w:val="fr-CH"/>
              </w:rPr>
              <w:t>anuel</w:t>
            </w:r>
          </w:p>
        </w:tc>
        <w:tc>
          <w:tcPr>
            <w:tcW w:w="3115" w:type="dxa"/>
          </w:tcPr>
          <w:p w14:paraId="328E2382" w14:textId="77777777" w:rsidR="006D0D28" w:rsidRPr="00FC4E8F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</w:p>
        </w:tc>
      </w:tr>
      <w:tr w:rsidR="006D0D28" w:rsidRPr="00FB63D5" w14:paraId="71ED482E" w14:textId="77777777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7D2544A7" w14:textId="77777777" w:rsidR="006D0D28" w:rsidRDefault="006D0D28" w:rsidP="00D669FD">
            <w:pPr>
              <w:rPr>
                <w:b w:val="0"/>
              </w:rPr>
            </w:pPr>
            <w:r>
              <w:rPr>
                <w:b w:val="0"/>
              </w:rPr>
              <w:t>M6</w:t>
            </w:r>
          </w:p>
        </w:tc>
        <w:tc>
          <w:tcPr>
            <w:tcW w:w="3824" w:type="dxa"/>
          </w:tcPr>
          <w:p w14:paraId="19C7A96A" w14:textId="324EB4A6" w:rsidR="006D0D28" w:rsidRPr="00FC4E8F" w:rsidRDefault="00C559BD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  <w:r w:rsidRPr="00FC4E8F">
              <w:rPr>
                <w:bCs/>
                <w:lang w:val="fr-CH"/>
              </w:rPr>
              <w:t>Température pour la libération PV</w:t>
            </w:r>
          </w:p>
        </w:tc>
        <w:tc>
          <w:tcPr>
            <w:tcW w:w="3115" w:type="dxa"/>
          </w:tcPr>
          <w:p w14:paraId="1BBB0CF8" w14:textId="77777777" w:rsidR="006D0D28" w:rsidRPr="00FC4E8F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</w:p>
        </w:tc>
      </w:tr>
      <w:tr w:rsidR="006D0D28" w:rsidRPr="00FB63D5" w14:paraId="3B3483BD" w14:textId="77777777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36F6EE7E" w14:textId="77777777" w:rsidR="006D0D28" w:rsidRDefault="006D0D28" w:rsidP="00D669FD">
            <w:pPr>
              <w:rPr>
                <w:b w:val="0"/>
              </w:rPr>
            </w:pPr>
            <w:r>
              <w:rPr>
                <w:b w:val="0"/>
              </w:rPr>
              <w:t>M7</w:t>
            </w:r>
          </w:p>
        </w:tc>
        <w:tc>
          <w:tcPr>
            <w:tcW w:w="3824" w:type="dxa"/>
          </w:tcPr>
          <w:p w14:paraId="3A283343" w14:textId="148D5877" w:rsidR="006D0D28" w:rsidRPr="00FC4E8F" w:rsidRDefault="00C559BD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  <w:r w:rsidRPr="00FC4E8F">
              <w:rPr>
                <w:bCs/>
                <w:lang w:val="fr-CH"/>
              </w:rPr>
              <w:t xml:space="preserve">Chauffage d'urgence </w:t>
            </w:r>
            <w:r w:rsidR="00516EF0" w:rsidRPr="00FC4E8F">
              <w:rPr>
                <w:bCs/>
                <w:lang w:val="fr-CH"/>
              </w:rPr>
              <w:t>c</w:t>
            </w:r>
            <w:r w:rsidRPr="00FC4E8F">
              <w:rPr>
                <w:bCs/>
                <w:lang w:val="fr-CH"/>
              </w:rPr>
              <w:t>hauffe-eau Température trop basse</w:t>
            </w:r>
          </w:p>
        </w:tc>
        <w:tc>
          <w:tcPr>
            <w:tcW w:w="3115" w:type="dxa"/>
          </w:tcPr>
          <w:p w14:paraId="334362DD" w14:textId="77777777" w:rsidR="006D0D28" w:rsidRPr="00FC4E8F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</w:p>
        </w:tc>
      </w:tr>
      <w:tr w:rsidR="006D0D28" w14:paraId="7868F3F9" w14:textId="77777777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68AEC020" w14:textId="77777777" w:rsidR="006D0D28" w:rsidRDefault="006D0D28" w:rsidP="00D669FD">
            <w:pPr>
              <w:rPr>
                <w:b w:val="0"/>
              </w:rPr>
            </w:pPr>
            <w:r>
              <w:rPr>
                <w:b w:val="0"/>
              </w:rPr>
              <w:t>M9</w:t>
            </w:r>
          </w:p>
        </w:tc>
        <w:tc>
          <w:tcPr>
            <w:tcW w:w="3824" w:type="dxa"/>
          </w:tcPr>
          <w:p w14:paraId="130D7CFF" w14:textId="11D34B8D" w:rsidR="006D0D28" w:rsidRPr="00FC4E8F" w:rsidRDefault="00C559BD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FC4E8F">
              <w:rPr>
                <w:bCs/>
              </w:rPr>
              <w:t>Température</w:t>
            </w:r>
            <w:proofErr w:type="spellEnd"/>
            <w:r w:rsidRPr="00FC4E8F">
              <w:rPr>
                <w:bCs/>
              </w:rPr>
              <w:t xml:space="preserve"> </w:t>
            </w:r>
            <w:proofErr w:type="spellStart"/>
            <w:r w:rsidRPr="00FC4E8F">
              <w:rPr>
                <w:bCs/>
              </w:rPr>
              <w:t>atteinte</w:t>
            </w:r>
            <w:proofErr w:type="spellEnd"/>
          </w:p>
        </w:tc>
        <w:tc>
          <w:tcPr>
            <w:tcW w:w="3115" w:type="dxa"/>
          </w:tcPr>
          <w:p w14:paraId="0780EF4C" w14:textId="77777777" w:rsidR="006D0D28" w:rsidRPr="00FC4E8F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</w:tr>
      <w:tr w:rsidR="006D0D28" w14:paraId="49690505" w14:textId="77777777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6D648E97" w14:textId="77777777" w:rsidR="006D0D28" w:rsidRDefault="006D0D28" w:rsidP="00D669FD">
            <w:pPr>
              <w:rPr>
                <w:b w:val="0"/>
              </w:rPr>
            </w:pPr>
            <w:r>
              <w:rPr>
                <w:b w:val="0"/>
              </w:rPr>
              <w:t>M10</w:t>
            </w:r>
          </w:p>
        </w:tc>
        <w:tc>
          <w:tcPr>
            <w:tcW w:w="3824" w:type="dxa"/>
          </w:tcPr>
          <w:p w14:paraId="45BF2FDD" w14:textId="70D13C5E" w:rsidR="006D0D28" w:rsidRPr="00FC4E8F" w:rsidRDefault="00C559BD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FC4E8F">
              <w:rPr>
                <w:bCs/>
              </w:rPr>
              <w:t xml:space="preserve">PV </w:t>
            </w:r>
            <w:proofErr w:type="spellStart"/>
            <w:r w:rsidRPr="00FC4E8F">
              <w:rPr>
                <w:bCs/>
              </w:rPr>
              <w:t>niveau</w:t>
            </w:r>
            <w:proofErr w:type="spellEnd"/>
            <w:r w:rsidRPr="00FC4E8F">
              <w:rPr>
                <w:bCs/>
              </w:rPr>
              <w:t xml:space="preserve"> </w:t>
            </w:r>
            <w:proofErr w:type="spellStart"/>
            <w:r w:rsidRPr="00FC4E8F">
              <w:rPr>
                <w:bCs/>
              </w:rPr>
              <w:t>bas</w:t>
            </w:r>
            <w:proofErr w:type="spellEnd"/>
          </w:p>
        </w:tc>
        <w:tc>
          <w:tcPr>
            <w:tcW w:w="3115" w:type="dxa"/>
          </w:tcPr>
          <w:p w14:paraId="529C189C" w14:textId="77777777" w:rsidR="006D0D28" w:rsidRPr="00FC4E8F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</w:tr>
      <w:tr w:rsidR="006D0D28" w14:paraId="07A4CCCB" w14:textId="77777777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5CF25D51" w14:textId="77777777" w:rsidR="006D0D28" w:rsidRDefault="006D0D28" w:rsidP="00D669FD">
            <w:pPr>
              <w:rPr>
                <w:b w:val="0"/>
              </w:rPr>
            </w:pPr>
            <w:r>
              <w:rPr>
                <w:b w:val="0"/>
              </w:rPr>
              <w:t>M11</w:t>
            </w:r>
          </w:p>
        </w:tc>
        <w:tc>
          <w:tcPr>
            <w:tcW w:w="3824" w:type="dxa"/>
          </w:tcPr>
          <w:p w14:paraId="58F2D7B9" w14:textId="04933004" w:rsidR="006D0D28" w:rsidRPr="00FC4E8F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FC4E8F">
              <w:rPr>
                <w:bCs/>
              </w:rPr>
              <w:t xml:space="preserve">PV </w:t>
            </w:r>
            <w:proofErr w:type="spellStart"/>
            <w:r w:rsidR="00C559BD" w:rsidRPr="00FC4E8F">
              <w:rPr>
                <w:bCs/>
              </w:rPr>
              <w:t>niveau</w:t>
            </w:r>
            <w:proofErr w:type="spellEnd"/>
            <w:r w:rsidR="00C559BD" w:rsidRPr="00FC4E8F">
              <w:rPr>
                <w:bCs/>
              </w:rPr>
              <w:t xml:space="preserve"> </w:t>
            </w:r>
            <w:proofErr w:type="spellStart"/>
            <w:r w:rsidR="00C559BD" w:rsidRPr="00FC4E8F">
              <w:rPr>
                <w:bCs/>
              </w:rPr>
              <w:t>moyen</w:t>
            </w:r>
            <w:proofErr w:type="spellEnd"/>
          </w:p>
        </w:tc>
        <w:tc>
          <w:tcPr>
            <w:tcW w:w="3115" w:type="dxa"/>
          </w:tcPr>
          <w:p w14:paraId="774AB23D" w14:textId="77777777" w:rsidR="006D0D28" w:rsidRPr="00FC4E8F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</w:tr>
      <w:tr w:rsidR="006D0D28" w14:paraId="5A6F2947" w14:textId="77777777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58513A52" w14:textId="77777777" w:rsidR="006D0D28" w:rsidRDefault="006D0D28" w:rsidP="00D669FD">
            <w:pPr>
              <w:rPr>
                <w:b w:val="0"/>
              </w:rPr>
            </w:pPr>
            <w:r>
              <w:rPr>
                <w:b w:val="0"/>
              </w:rPr>
              <w:t>M12</w:t>
            </w:r>
          </w:p>
        </w:tc>
        <w:tc>
          <w:tcPr>
            <w:tcW w:w="3824" w:type="dxa"/>
          </w:tcPr>
          <w:p w14:paraId="3F374CEE" w14:textId="4CB49ADA" w:rsidR="006D0D28" w:rsidRPr="00FC4E8F" w:rsidRDefault="00C559BD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FC4E8F">
              <w:rPr>
                <w:bCs/>
              </w:rPr>
              <w:t xml:space="preserve">PV </w:t>
            </w:r>
            <w:proofErr w:type="spellStart"/>
            <w:r w:rsidRPr="00FC4E8F">
              <w:rPr>
                <w:bCs/>
              </w:rPr>
              <w:t>niveau</w:t>
            </w:r>
            <w:proofErr w:type="spellEnd"/>
            <w:r w:rsidRPr="00FC4E8F">
              <w:rPr>
                <w:bCs/>
              </w:rPr>
              <w:t xml:space="preserve"> haut</w:t>
            </w:r>
          </w:p>
        </w:tc>
        <w:tc>
          <w:tcPr>
            <w:tcW w:w="3115" w:type="dxa"/>
          </w:tcPr>
          <w:p w14:paraId="478F2AF1" w14:textId="77777777" w:rsidR="006D0D28" w:rsidRPr="00FC4E8F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</w:tr>
      <w:tr w:rsidR="00B60128" w14:paraId="62AA44BE" w14:textId="77777777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758F7ECD" w14:textId="77777777" w:rsidR="00B60128" w:rsidRDefault="00B60128" w:rsidP="00B60128">
            <w:pPr>
              <w:rPr>
                <w:b w:val="0"/>
              </w:rPr>
            </w:pPr>
            <w:r>
              <w:rPr>
                <w:b w:val="0"/>
              </w:rPr>
              <w:t>M13</w:t>
            </w:r>
          </w:p>
        </w:tc>
        <w:tc>
          <w:tcPr>
            <w:tcW w:w="3824" w:type="dxa"/>
          </w:tcPr>
          <w:p w14:paraId="1D0081E6" w14:textId="62F7DC0E" w:rsidR="00B60128" w:rsidRPr="00FC4E8F" w:rsidRDefault="00C559BD" w:rsidP="00B601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FC4E8F">
              <w:rPr>
                <w:bCs/>
              </w:rPr>
              <w:t xml:space="preserve">SG1 </w:t>
            </w:r>
            <w:proofErr w:type="spellStart"/>
            <w:r w:rsidRPr="00FC4E8F">
              <w:rPr>
                <w:bCs/>
              </w:rPr>
              <w:t>actif</w:t>
            </w:r>
            <w:proofErr w:type="spellEnd"/>
          </w:p>
        </w:tc>
        <w:tc>
          <w:tcPr>
            <w:tcW w:w="3115" w:type="dxa"/>
          </w:tcPr>
          <w:p w14:paraId="37841F1C" w14:textId="77777777" w:rsidR="00B60128" w:rsidRPr="00FC4E8F" w:rsidRDefault="00B60128" w:rsidP="00B601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</w:tr>
      <w:tr w:rsidR="00B60128" w14:paraId="50F5C398" w14:textId="77777777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391C297B" w14:textId="77777777" w:rsidR="00B60128" w:rsidRDefault="00B60128" w:rsidP="00B60128">
            <w:pPr>
              <w:rPr>
                <w:b w:val="0"/>
              </w:rPr>
            </w:pPr>
            <w:r>
              <w:rPr>
                <w:b w:val="0"/>
              </w:rPr>
              <w:t>M14</w:t>
            </w:r>
          </w:p>
        </w:tc>
        <w:tc>
          <w:tcPr>
            <w:tcW w:w="3824" w:type="dxa"/>
          </w:tcPr>
          <w:p w14:paraId="08702236" w14:textId="21EB2F3E" w:rsidR="00B60128" w:rsidRPr="00FC4E8F" w:rsidRDefault="00C559BD" w:rsidP="00B601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FC4E8F">
              <w:rPr>
                <w:bCs/>
              </w:rPr>
              <w:t>Chauffage</w:t>
            </w:r>
            <w:proofErr w:type="spellEnd"/>
            <w:r w:rsidRPr="00FC4E8F">
              <w:rPr>
                <w:bCs/>
              </w:rPr>
              <w:t xml:space="preserve"> </w:t>
            </w:r>
            <w:proofErr w:type="spellStart"/>
            <w:r w:rsidRPr="00FC4E8F">
              <w:rPr>
                <w:bCs/>
              </w:rPr>
              <w:t>d'urgence</w:t>
            </w:r>
            <w:proofErr w:type="spellEnd"/>
            <w:r w:rsidRPr="00FC4E8F">
              <w:rPr>
                <w:bCs/>
              </w:rPr>
              <w:t xml:space="preserve"> </w:t>
            </w:r>
            <w:proofErr w:type="spellStart"/>
            <w:r w:rsidRPr="00FC4E8F">
              <w:rPr>
                <w:bCs/>
              </w:rPr>
              <w:t>actif</w:t>
            </w:r>
            <w:proofErr w:type="spellEnd"/>
          </w:p>
        </w:tc>
        <w:tc>
          <w:tcPr>
            <w:tcW w:w="3115" w:type="dxa"/>
          </w:tcPr>
          <w:p w14:paraId="50DD32E1" w14:textId="77777777" w:rsidR="00B60128" w:rsidRPr="00FC4E8F" w:rsidRDefault="00B60128" w:rsidP="00B601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</w:tr>
      <w:tr w:rsidR="00B60128" w:rsidRPr="00FB63D5" w14:paraId="79250301" w14:textId="77777777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7F5D8099" w14:textId="77777777" w:rsidR="00B60128" w:rsidRDefault="00B60128" w:rsidP="00B60128">
            <w:pPr>
              <w:rPr>
                <w:b w:val="0"/>
              </w:rPr>
            </w:pPr>
            <w:r>
              <w:rPr>
                <w:b w:val="0"/>
              </w:rPr>
              <w:t>C1</w:t>
            </w:r>
          </w:p>
        </w:tc>
        <w:tc>
          <w:tcPr>
            <w:tcW w:w="3824" w:type="dxa"/>
          </w:tcPr>
          <w:p w14:paraId="411B5A61" w14:textId="249EEB1A" w:rsidR="00B60128" w:rsidRPr="00FC4E8F" w:rsidRDefault="00C559BD" w:rsidP="00B601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  <w:r w:rsidRPr="00FC4E8F">
              <w:rPr>
                <w:bCs/>
                <w:lang w:val="fr-CH"/>
              </w:rPr>
              <w:t>Compteur de démarrage de la pompe</w:t>
            </w:r>
          </w:p>
        </w:tc>
        <w:tc>
          <w:tcPr>
            <w:tcW w:w="3115" w:type="dxa"/>
          </w:tcPr>
          <w:p w14:paraId="51670B30" w14:textId="77777777" w:rsidR="00B60128" w:rsidRPr="00FC4E8F" w:rsidRDefault="00B60128" w:rsidP="00B601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</w:p>
        </w:tc>
      </w:tr>
    </w:tbl>
    <w:p w14:paraId="1BF14403" w14:textId="77777777" w:rsidR="00735A3F" w:rsidRPr="00C559BD" w:rsidRDefault="00735A3F" w:rsidP="008F7DAA">
      <w:pPr>
        <w:rPr>
          <w:b/>
          <w:lang w:val="fr-CH"/>
        </w:rPr>
      </w:pPr>
    </w:p>
    <w:p w14:paraId="11CAEA4E" w14:textId="77777777" w:rsidR="00735A3F" w:rsidRPr="00C559BD" w:rsidRDefault="00735A3F" w:rsidP="008F7DAA">
      <w:pPr>
        <w:rPr>
          <w:b/>
          <w:lang w:val="fr-CH"/>
        </w:rPr>
      </w:pPr>
    </w:p>
    <w:p w14:paraId="308B6331" w14:textId="77777777" w:rsidR="00735A3F" w:rsidRPr="00C559BD" w:rsidRDefault="00735A3F" w:rsidP="008F7DAA">
      <w:pPr>
        <w:rPr>
          <w:b/>
          <w:lang w:val="fr-CH"/>
        </w:rPr>
      </w:pPr>
    </w:p>
    <w:p w14:paraId="50019303" w14:textId="496D1ACF" w:rsidR="008F7DAA" w:rsidRDefault="00C559BD" w:rsidP="008F7DAA">
      <w:pPr>
        <w:rPr>
          <w:b/>
        </w:rPr>
      </w:pPr>
      <w:proofErr w:type="spellStart"/>
      <w:proofErr w:type="gramStart"/>
      <w:r w:rsidRPr="00C559BD">
        <w:rPr>
          <w:b/>
        </w:rPr>
        <w:t>Programmation</w:t>
      </w:r>
      <w:proofErr w:type="spellEnd"/>
      <w:r w:rsidRPr="00C559BD">
        <w:rPr>
          <w:b/>
        </w:rPr>
        <w:t xml:space="preserve"> :</w:t>
      </w:r>
      <w:proofErr w:type="gramEnd"/>
      <w:r w:rsidRPr="00C559BD">
        <w:rPr>
          <w:b/>
        </w:rPr>
        <w:t xml:space="preserve"> (</w:t>
      </w:r>
      <w:proofErr w:type="spellStart"/>
      <w:r w:rsidRPr="00C559BD">
        <w:rPr>
          <w:b/>
        </w:rPr>
        <w:t>annexes</w:t>
      </w:r>
      <w:proofErr w:type="spellEnd"/>
      <w:r w:rsidRPr="00C559BD">
        <w:rPr>
          <w:b/>
        </w:rPr>
        <w:t xml:space="preserve"> 1-4)</w:t>
      </w:r>
    </w:p>
    <w:p w14:paraId="147E0F1F" w14:textId="77777777" w:rsidR="00C559BD" w:rsidRPr="00D03E55" w:rsidRDefault="00C559BD" w:rsidP="008F7DAA"/>
    <w:p w14:paraId="6771C1B7" w14:textId="77777777" w:rsidR="008F7DAA" w:rsidRPr="00FC4E8F" w:rsidRDefault="00B60128" w:rsidP="008F7DAA">
      <w:pPr>
        <w:pStyle w:val="Listenabsatz"/>
        <w:numPr>
          <w:ilvl w:val="0"/>
          <w:numId w:val="11"/>
        </w:numPr>
        <w:ind w:left="284" w:hanging="284"/>
      </w:pPr>
      <w:proofErr w:type="spellStart"/>
      <w:r w:rsidRPr="00FC4E8F">
        <w:t>water</w:t>
      </w:r>
      <w:proofErr w:type="spellEnd"/>
      <w:r w:rsidRPr="00FC4E8F">
        <w:t xml:space="preserve"> </w:t>
      </w:r>
      <w:proofErr w:type="spellStart"/>
      <w:r w:rsidRPr="00FC4E8F">
        <w:t>heating</w:t>
      </w:r>
      <w:proofErr w:type="spellEnd"/>
    </w:p>
    <w:p w14:paraId="12216B57" w14:textId="77777777" w:rsidR="008F7DAA" w:rsidRPr="00FC4E8F" w:rsidRDefault="008F7DAA" w:rsidP="008F7DAA">
      <w:pPr>
        <w:ind w:left="284" w:hanging="284"/>
      </w:pPr>
    </w:p>
    <w:p w14:paraId="271FA4A0" w14:textId="77777777" w:rsidR="008F7DAA" w:rsidRPr="00FC4E8F" w:rsidRDefault="00B60128" w:rsidP="008F7DAA">
      <w:pPr>
        <w:pStyle w:val="Listenabsatz"/>
        <w:numPr>
          <w:ilvl w:val="0"/>
          <w:numId w:val="11"/>
        </w:numPr>
        <w:ind w:left="284" w:hanging="284"/>
      </w:pPr>
      <w:r w:rsidRPr="00FC4E8F">
        <w:t>analog Input</w:t>
      </w:r>
    </w:p>
    <w:p w14:paraId="03FB5490" w14:textId="77777777" w:rsidR="008F7DAA" w:rsidRPr="00FC4E8F" w:rsidRDefault="008F7DAA" w:rsidP="008F7DAA">
      <w:pPr>
        <w:ind w:left="284" w:hanging="284"/>
      </w:pPr>
    </w:p>
    <w:p w14:paraId="5BE7C1E5" w14:textId="77777777" w:rsidR="008F7DAA" w:rsidRPr="00FC4E8F" w:rsidRDefault="00B60128" w:rsidP="008F7DAA">
      <w:pPr>
        <w:pStyle w:val="Listenabsatz"/>
        <w:numPr>
          <w:ilvl w:val="0"/>
          <w:numId w:val="11"/>
        </w:numPr>
        <w:ind w:left="284" w:hanging="284"/>
      </w:pPr>
      <w:r w:rsidRPr="00FC4E8F">
        <w:t>pump</w:t>
      </w:r>
    </w:p>
    <w:p w14:paraId="65066720" w14:textId="77777777" w:rsidR="008F7DAA" w:rsidRPr="00FC4E8F" w:rsidRDefault="008F7DAA" w:rsidP="008F7DAA">
      <w:pPr>
        <w:ind w:left="284" w:hanging="284"/>
      </w:pPr>
    </w:p>
    <w:p w14:paraId="41AF16E8" w14:textId="77777777" w:rsidR="008F7DAA" w:rsidRPr="00FC4E8F" w:rsidRDefault="00B60128" w:rsidP="008F7DAA">
      <w:pPr>
        <w:pStyle w:val="Listenabsatz"/>
        <w:numPr>
          <w:ilvl w:val="0"/>
          <w:numId w:val="11"/>
        </w:numPr>
        <w:ind w:left="284" w:hanging="284"/>
      </w:pPr>
      <w:proofErr w:type="spellStart"/>
      <w:r w:rsidRPr="00FC4E8F">
        <w:t>display</w:t>
      </w:r>
      <w:proofErr w:type="spellEnd"/>
    </w:p>
    <w:p w14:paraId="750EABC7" w14:textId="77777777" w:rsidR="008F7DAA" w:rsidRPr="00FC4E8F" w:rsidRDefault="008F7DAA" w:rsidP="00B60128"/>
    <w:p w14:paraId="4EE0E7E7" w14:textId="77777777" w:rsidR="008F7DAA" w:rsidRDefault="008F7DAA" w:rsidP="008F7DAA"/>
    <w:sectPr w:rsidR="008F7DAA" w:rsidSect="00A16A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20" w:right="1134" w:bottom="1440" w:left="1418" w:header="709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2FCCA" w14:textId="77777777" w:rsidR="00237C45" w:rsidRDefault="00237C45" w:rsidP="00A16A37">
      <w:r>
        <w:separator/>
      </w:r>
    </w:p>
  </w:endnote>
  <w:endnote w:type="continuationSeparator" w:id="0">
    <w:p w14:paraId="48099419" w14:textId="77777777" w:rsidR="00237C45" w:rsidRDefault="00237C45" w:rsidP="00A16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iryo">
    <w:altName w:val="MS Gothic"/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3138C" w14:textId="77777777" w:rsidR="00553AB5" w:rsidRDefault="00553AB5" w:rsidP="00A16A37">
    <w:pPr>
      <w:pStyle w:val="Fuzeile"/>
    </w:pPr>
  </w:p>
  <w:p w14:paraId="1511D33B" w14:textId="77777777" w:rsidR="00553AB5" w:rsidRDefault="00553AB5" w:rsidP="00A16A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26126133"/>
      <w:docPartObj>
        <w:docPartGallery w:val="Page Numbers (Bottom of Page)"/>
        <w:docPartUnique/>
      </w:docPartObj>
    </w:sdtPr>
    <w:sdtEndPr/>
    <w:sdtContent>
      <w:p w14:paraId="443EF516" w14:textId="77777777" w:rsidR="00553AB5" w:rsidRPr="00FD075D" w:rsidRDefault="00553AB5" w:rsidP="00FD075D">
        <w:pPr>
          <w:pStyle w:val="Fusszeile"/>
        </w:pPr>
        <w:r w:rsidRPr="00FD075D">
          <w:tab/>
        </w:r>
        <w:r w:rsidRPr="00FD075D">
          <w:tab/>
        </w:r>
        <w:r w:rsidRPr="00FD075D">
          <w:fldChar w:fldCharType="begin"/>
        </w:r>
        <w:r w:rsidRPr="00FD075D">
          <w:instrText xml:space="preserve"> PAGE   \* MERGEFORMAT </w:instrText>
        </w:r>
        <w:r w:rsidRPr="00FD075D">
          <w:fldChar w:fldCharType="separate"/>
        </w:r>
        <w:r>
          <w:rPr>
            <w:noProof/>
          </w:rPr>
          <w:t>7</w:t>
        </w:r>
        <w:r w:rsidRPr="00FD075D"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9182380"/>
      <w:docPartObj>
        <w:docPartGallery w:val="Page Numbers (Bottom of Page)"/>
        <w:docPartUnique/>
      </w:docPartObj>
    </w:sdtPr>
    <w:sdtEndPr/>
    <w:sdtContent>
      <w:p w14:paraId="74BDB484" w14:textId="77777777" w:rsidR="00553AB5" w:rsidRPr="00FD075D" w:rsidRDefault="00553AB5" w:rsidP="00FD075D">
        <w:pPr>
          <w:pStyle w:val="Fusszeile"/>
        </w:pPr>
        <w:r w:rsidRPr="00FD075D">
          <w:tab/>
        </w:r>
        <w:r w:rsidRPr="00FD075D">
          <w:tab/>
        </w:r>
        <w:r w:rsidRPr="00FD075D">
          <w:fldChar w:fldCharType="begin"/>
        </w:r>
        <w:r w:rsidRPr="00FD075D">
          <w:instrText xml:space="preserve"> PAGE   \* MERGEFORMAT </w:instrText>
        </w:r>
        <w:r w:rsidRPr="00FD075D">
          <w:fldChar w:fldCharType="separate"/>
        </w:r>
        <w:r>
          <w:rPr>
            <w:noProof/>
          </w:rPr>
          <w:t>1</w:t>
        </w:r>
        <w:r w:rsidRPr="00FD075D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BDA74" w14:textId="77777777" w:rsidR="00237C45" w:rsidRDefault="00237C45" w:rsidP="00A16A37">
      <w:r>
        <w:separator/>
      </w:r>
    </w:p>
  </w:footnote>
  <w:footnote w:type="continuationSeparator" w:id="0">
    <w:p w14:paraId="1164315B" w14:textId="77777777" w:rsidR="00237C45" w:rsidRDefault="00237C45" w:rsidP="00A16A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9309D" w14:textId="77777777" w:rsidR="00553AB5" w:rsidRDefault="00553AB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70B07" w14:textId="77777777" w:rsidR="00553AB5" w:rsidRDefault="00553AB5" w:rsidP="00A16A37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69504" behindDoc="0" locked="0" layoutInCell="1" allowOverlap="1" wp14:anchorId="7C784AD7" wp14:editId="2DDC1D28">
          <wp:simplePos x="0" y="0"/>
          <wp:positionH relativeFrom="column">
            <wp:posOffset>635</wp:posOffset>
          </wp:positionH>
          <wp:positionV relativeFrom="page">
            <wp:posOffset>427355</wp:posOffset>
          </wp:positionV>
          <wp:extent cx="505460" cy="575310"/>
          <wp:effectExtent l="0" t="0" r="2540" b="8890"/>
          <wp:wrapNone/>
          <wp:docPr id="6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ranchensiegel_RGB_14m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460" cy="575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C6F06BA" w14:textId="77777777" w:rsidR="00553AB5" w:rsidRDefault="00553AB5" w:rsidP="00A16A37">
    <w:pPr>
      <w:pStyle w:val="Kopfzeile"/>
    </w:pPr>
  </w:p>
  <w:p w14:paraId="3A61D8B9" w14:textId="77777777" w:rsidR="00553AB5" w:rsidRPr="00850A16" w:rsidRDefault="00553AB5" w:rsidP="00A16A37">
    <w:pPr>
      <w:pStyle w:val="Kopfzeile"/>
    </w:pPr>
  </w:p>
  <w:p w14:paraId="56C4122A" w14:textId="77777777" w:rsidR="00553AB5" w:rsidRDefault="00553AB5" w:rsidP="00A16A37">
    <w:pPr>
      <w:pStyle w:val="Kopfzeile"/>
    </w:pPr>
  </w:p>
  <w:p w14:paraId="3AF9B0BF" w14:textId="77777777" w:rsidR="00553AB5" w:rsidRDefault="00553AB5" w:rsidP="00A16A37">
    <w:pPr>
      <w:pStyle w:val="Kopfzeile"/>
    </w:pPr>
  </w:p>
  <w:p w14:paraId="17FE60E9" w14:textId="77777777" w:rsidR="00553AB5" w:rsidRPr="00420AF4" w:rsidRDefault="00553AB5" w:rsidP="00A16A3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BBAB3" w14:textId="77777777" w:rsidR="00553AB5" w:rsidRDefault="00553AB5" w:rsidP="00A16A37">
    <w:pPr>
      <w:pStyle w:val="Kopfzeile"/>
    </w:pP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0575587" wp14:editId="61791F9E">
              <wp:simplePos x="0" y="0"/>
              <wp:positionH relativeFrom="column">
                <wp:posOffset>5185816</wp:posOffset>
              </wp:positionH>
              <wp:positionV relativeFrom="paragraph">
                <wp:posOffset>61849</wp:posOffset>
              </wp:positionV>
              <wp:extent cx="756000" cy="702259"/>
              <wp:effectExtent l="0" t="0" r="6350" b="3175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00" cy="70225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BF31A1B" w14:textId="77777777" w:rsidR="00553AB5" w:rsidRDefault="00553AB5" w:rsidP="00A16A37">
                          <w:pPr>
                            <w:pStyle w:val="Adresse"/>
                          </w:pPr>
                          <w:proofErr w:type="spellStart"/>
                          <w:r>
                            <w:t>EIT.swiss</w:t>
                          </w:r>
                          <w:proofErr w:type="spellEnd"/>
                        </w:p>
                        <w:p w14:paraId="283D528E" w14:textId="77777777" w:rsidR="00553AB5" w:rsidRPr="00435B43" w:rsidRDefault="00553AB5" w:rsidP="00A16A37">
                          <w:pPr>
                            <w:pStyle w:val="Adresse"/>
                          </w:pPr>
                          <w:r w:rsidRPr="00435B43">
                            <w:t>Limmatstrasse 63</w:t>
                          </w:r>
                        </w:p>
                        <w:p w14:paraId="5394D5C5" w14:textId="77777777" w:rsidR="00553AB5" w:rsidRPr="00435B43" w:rsidRDefault="00553AB5" w:rsidP="00A16A37">
                          <w:pPr>
                            <w:pStyle w:val="Adresse"/>
                          </w:pPr>
                          <w:r w:rsidRPr="00435B43">
                            <w:t>8005 Zürich</w:t>
                          </w:r>
                        </w:p>
                        <w:p w14:paraId="0FD9CBA6" w14:textId="77777777" w:rsidR="00553AB5" w:rsidRPr="00435B43" w:rsidRDefault="00553AB5" w:rsidP="00A16A37">
                          <w:pPr>
                            <w:pStyle w:val="Adresse"/>
                          </w:pPr>
                          <w:r w:rsidRPr="00435B43">
                            <w:t>044 444 17 1</w:t>
                          </w:r>
                          <w:r>
                            <w:t>7</w:t>
                          </w:r>
                        </w:p>
                        <w:p w14:paraId="3166540E" w14:textId="77777777" w:rsidR="00553AB5" w:rsidRPr="00435B43" w:rsidRDefault="00553AB5" w:rsidP="00A16A37">
                          <w:pPr>
                            <w:pStyle w:val="Adresse"/>
                          </w:pPr>
                          <w:r w:rsidRPr="00435B43">
                            <w:t>www.</w:t>
                          </w:r>
                          <w:r>
                            <w:t>eitswiss</w:t>
                          </w:r>
                          <w:r w:rsidRPr="00435B43">
                            <w:t>.ch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575587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6" type="#_x0000_t202" style="position:absolute;margin-left:408.35pt;margin-top:4.85pt;width:59.55pt;height:55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" filled="f" stroked="f" strokeweight=".5pt">
              <v:textbox inset="0,0,0,0">
                <w:txbxContent>
                  <w:p w14:paraId="2BF31A1B" w14:textId="77777777" w:rsidR="00553AB5" w:rsidRDefault="00553AB5" w:rsidP="00A16A37">
                    <w:pPr>
                      <w:pStyle w:val="Adresse"/>
                    </w:pPr>
                    <w:proofErr w:type="spellStart"/>
                    <w:r>
                      <w:t>EIT.swiss</w:t>
                    </w:r>
                    <w:proofErr w:type="spellEnd"/>
                  </w:p>
                  <w:p w14:paraId="283D528E" w14:textId="77777777" w:rsidR="00553AB5" w:rsidRPr="00435B43" w:rsidRDefault="00553AB5" w:rsidP="00A16A37">
                    <w:pPr>
                      <w:pStyle w:val="Adresse"/>
                    </w:pPr>
                    <w:r w:rsidRPr="00435B43">
                      <w:t>Limmatstrasse 63</w:t>
                    </w:r>
                  </w:p>
                  <w:p w14:paraId="5394D5C5" w14:textId="77777777" w:rsidR="00553AB5" w:rsidRPr="00435B43" w:rsidRDefault="00553AB5" w:rsidP="00A16A37">
                    <w:pPr>
                      <w:pStyle w:val="Adresse"/>
                    </w:pPr>
                    <w:r w:rsidRPr="00435B43">
                      <w:t>8005 Zürich</w:t>
                    </w:r>
                  </w:p>
                  <w:p w14:paraId="0FD9CBA6" w14:textId="77777777" w:rsidR="00553AB5" w:rsidRPr="00435B43" w:rsidRDefault="00553AB5" w:rsidP="00A16A37">
                    <w:pPr>
                      <w:pStyle w:val="Adresse"/>
                    </w:pPr>
                    <w:r w:rsidRPr="00435B43">
                      <w:t>044 444 17 1</w:t>
                    </w:r>
                    <w:r>
                      <w:t>7</w:t>
                    </w:r>
                  </w:p>
                  <w:p w14:paraId="3166540E" w14:textId="77777777" w:rsidR="00553AB5" w:rsidRPr="00435B43" w:rsidRDefault="00553AB5" w:rsidP="00A16A37">
                    <w:pPr>
                      <w:pStyle w:val="Adresse"/>
                    </w:pPr>
                    <w:r w:rsidRPr="00435B43">
                      <w:t>www.</w:t>
                    </w:r>
                    <w:r>
                      <w:t>eitswiss</w:t>
                    </w:r>
                    <w:r w:rsidRPr="00435B43">
                      <w:t>.ch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CH"/>
      </w:rPr>
      <w:drawing>
        <wp:anchor distT="0" distB="0" distL="114300" distR="114300" simplePos="0" relativeHeight="251664384" behindDoc="0" locked="0" layoutInCell="1" allowOverlap="1" wp14:anchorId="7EBEC8BC" wp14:editId="7827DA6A">
          <wp:simplePos x="0" y="0"/>
          <wp:positionH relativeFrom="column">
            <wp:posOffset>635</wp:posOffset>
          </wp:positionH>
          <wp:positionV relativeFrom="page">
            <wp:posOffset>427355</wp:posOffset>
          </wp:positionV>
          <wp:extent cx="505460" cy="575310"/>
          <wp:effectExtent l="0" t="0" r="2540" b="8890"/>
          <wp:wrapNone/>
          <wp:docPr id="9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ranchensiegel_RGB_14m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460" cy="575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8B63E58" w14:textId="77777777" w:rsidR="00553AB5" w:rsidRDefault="00553AB5" w:rsidP="00A16A37">
    <w:pPr>
      <w:pStyle w:val="Kopfzeile"/>
    </w:pPr>
  </w:p>
  <w:p w14:paraId="42827D3A" w14:textId="77777777" w:rsidR="00553AB5" w:rsidRPr="00850A16" w:rsidRDefault="00553AB5" w:rsidP="00A16A3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13BA5"/>
    <w:multiLevelType w:val="hybridMultilevel"/>
    <w:tmpl w:val="251C1390"/>
    <w:lvl w:ilvl="0" w:tplc="F0FEC582">
      <w:start w:val="1"/>
      <w:numFmt w:val="bullet"/>
      <w:pStyle w:val="Listenabsatz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559A1"/>
    <w:multiLevelType w:val="multilevel"/>
    <w:tmpl w:val="79260566"/>
    <w:lvl w:ilvl="0">
      <w:start w:val="1"/>
      <w:numFmt w:val="decimal"/>
      <w:pStyle w:val="Titel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Titel2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pStyle w:val="Titel3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2" w15:restartNumberingAfterBreak="0">
    <w:nsid w:val="2EBC2136"/>
    <w:multiLevelType w:val="hybridMultilevel"/>
    <w:tmpl w:val="A9ACB9D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341003"/>
    <w:multiLevelType w:val="hybridMultilevel"/>
    <w:tmpl w:val="5CBAA204"/>
    <w:lvl w:ilvl="0" w:tplc="AE3A68A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7B3CF1"/>
    <w:multiLevelType w:val="hybridMultilevel"/>
    <w:tmpl w:val="CCA8CFB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B2C83"/>
    <w:multiLevelType w:val="hybridMultilevel"/>
    <w:tmpl w:val="71146ACE"/>
    <w:lvl w:ilvl="0" w:tplc="CADABB98">
      <w:numFmt w:val="bullet"/>
      <w:pStyle w:val="Aufzhlung3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A212F3"/>
    <w:multiLevelType w:val="hybridMultilevel"/>
    <w:tmpl w:val="60EEDF60"/>
    <w:lvl w:ilvl="0" w:tplc="2892E920">
      <w:start w:val="1"/>
      <w:numFmt w:val="bullet"/>
      <w:pStyle w:val="Aufzhlung1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7" w15:restartNumberingAfterBreak="0">
    <w:nsid w:val="6B8514BE"/>
    <w:multiLevelType w:val="hybridMultilevel"/>
    <w:tmpl w:val="EE9C720C"/>
    <w:lvl w:ilvl="0" w:tplc="98BE5D3E">
      <w:start w:val="1"/>
      <w:numFmt w:val="bullet"/>
      <w:pStyle w:val="Aufzhlung2"/>
      <w:lvlText w:val="-"/>
      <w:lvlJc w:val="left"/>
      <w:pPr>
        <w:ind w:left="89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8" w15:restartNumberingAfterBreak="0">
    <w:nsid w:val="7A723AF0"/>
    <w:multiLevelType w:val="multilevel"/>
    <w:tmpl w:val="16DA06D0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7FB10B60"/>
    <w:multiLevelType w:val="hybridMultilevel"/>
    <w:tmpl w:val="F3D82536"/>
    <w:lvl w:ilvl="0" w:tplc="80DE4810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2809500">
    <w:abstractNumId w:val="0"/>
  </w:num>
  <w:num w:numId="2" w16cid:durableId="310642693">
    <w:abstractNumId w:val="3"/>
  </w:num>
  <w:num w:numId="3" w16cid:durableId="2025471737">
    <w:abstractNumId w:val="8"/>
  </w:num>
  <w:num w:numId="4" w16cid:durableId="205392119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637766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63522391">
    <w:abstractNumId w:val="4"/>
  </w:num>
  <w:num w:numId="7" w16cid:durableId="1432780263">
    <w:abstractNumId w:val="1"/>
  </w:num>
  <w:num w:numId="8" w16cid:durableId="69893420">
    <w:abstractNumId w:val="5"/>
  </w:num>
  <w:num w:numId="9" w16cid:durableId="868645900">
    <w:abstractNumId w:val="6"/>
  </w:num>
  <w:num w:numId="10" w16cid:durableId="1694838753">
    <w:abstractNumId w:val="7"/>
  </w:num>
  <w:num w:numId="11" w16cid:durableId="982663038">
    <w:abstractNumId w:val="9"/>
  </w:num>
  <w:num w:numId="12" w16cid:durableId="8188377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DAA"/>
    <w:rsid w:val="00010859"/>
    <w:rsid w:val="00034A22"/>
    <w:rsid w:val="00065EAD"/>
    <w:rsid w:val="000E3DC8"/>
    <w:rsid w:val="0011087D"/>
    <w:rsid w:val="00116CD6"/>
    <w:rsid w:val="00117308"/>
    <w:rsid w:val="001359C0"/>
    <w:rsid w:val="0014641C"/>
    <w:rsid w:val="00183BFF"/>
    <w:rsid w:val="001925EA"/>
    <w:rsid w:val="001944D2"/>
    <w:rsid w:val="001A13CC"/>
    <w:rsid w:val="001D01AF"/>
    <w:rsid w:val="001F582A"/>
    <w:rsid w:val="00237C45"/>
    <w:rsid w:val="002A1FE4"/>
    <w:rsid w:val="002A2E61"/>
    <w:rsid w:val="002C21B5"/>
    <w:rsid w:val="0030140C"/>
    <w:rsid w:val="00313017"/>
    <w:rsid w:val="0031733E"/>
    <w:rsid w:val="00420AF4"/>
    <w:rsid w:val="00430FEE"/>
    <w:rsid w:val="00435B43"/>
    <w:rsid w:val="00445F44"/>
    <w:rsid w:val="00465D82"/>
    <w:rsid w:val="00487CC0"/>
    <w:rsid w:val="004C2B8F"/>
    <w:rsid w:val="004C6F73"/>
    <w:rsid w:val="00501401"/>
    <w:rsid w:val="00514731"/>
    <w:rsid w:val="00514B4B"/>
    <w:rsid w:val="00516EF0"/>
    <w:rsid w:val="00553AB5"/>
    <w:rsid w:val="0057373A"/>
    <w:rsid w:val="00575284"/>
    <w:rsid w:val="005828AC"/>
    <w:rsid w:val="005B4B16"/>
    <w:rsid w:val="006148D9"/>
    <w:rsid w:val="006363B0"/>
    <w:rsid w:val="00645583"/>
    <w:rsid w:val="006C4833"/>
    <w:rsid w:val="006C6C4E"/>
    <w:rsid w:val="006D0D28"/>
    <w:rsid w:val="00702B1B"/>
    <w:rsid w:val="0073596B"/>
    <w:rsid w:val="00735A3F"/>
    <w:rsid w:val="0076285E"/>
    <w:rsid w:val="00763F5F"/>
    <w:rsid w:val="00777C65"/>
    <w:rsid w:val="007B1C89"/>
    <w:rsid w:val="007B705C"/>
    <w:rsid w:val="007D510B"/>
    <w:rsid w:val="00850A16"/>
    <w:rsid w:val="00852A67"/>
    <w:rsid w:val="0086608D"/>
    <w:rsid w:val="00871348"/>
    <w:rsid w:val="008B1D6D"/>
    <w:rsid w:val="008C4C11"/>
    <w:rsid w:val="008F345C"/>
    <w:rsid w:val="008F7DAA"/>
    <w:rsid w:val="00920DDC"/>
    <w:rsid w:val="009237EC"/>
    <w:rsid w:val="00934809"/>
    <w:rsid w:val="00976E43"/>
    <w:rsid w:val="009A3DB4"/>
    <w:rsid w:val="009A7B4C"/>
    <w:rsid w:val="00A16A37"/>
    <w:rsid w:val="00A510A0"/>
    <w:rsid w:val="00A5155F"/>
    <w:rsid w:val="00A74116"/>
    <w:rsid w:val="00A843C8"/>
    <w:rsid w:val="00A8608B"/>
    <w:rsid w:val="00AC6ADB"/>
    <w:rsid w:val="00AD78A1"/>
    <w:rsid w:val="00AE35DB"/>
    <w:rsid w:val="00B60128"/>
    <w:rsid w:val="00BD29CE"/>
    <w:rsid w:val="00BD3CDC"/>
    <w:rsid w:val="00BF02E2"/>
    <w:rsid w:val="00C06201"/>
    <w:rsid w:val="00C21015"/>
    <w:rsid w:val="00C30045"/>
    <w:rsid w:val="00C3201F"/>
    <w:rsid w:val="00C559BD"/>
    <w:rsid w:val="00C60CF1"/>
    <w:rsid w:val="00C77B58"/>
    <w:rsid w:val="00C80F9D"/>
    <w:rsid w:val="00CA1850"/>
    <w:rsid w:val="00CA757F"/>
    <w:rsid w:val="00CB0729"/>
    <w:rsid w:val="00CB4D23"/>
    <w:rsid w:val="00CC55A9"/>
    <w:rsid w:val="00CF0DE2"/>
    <w:rsid w:val="00D24642"/>
    <w:rsid w:val="00D3180D"/>
    <w:rsid w:val="00D669FD"/>
    <w:rsid w:val="00D674B6"/>
    <w:rsid w:val="00D740E4"/>
    <w:rsid w:val="00D92144"/>
    <w:rsid w:val="00DC147A"/>
    <w:rsid w:val="00DC1FAD"/>
    <w:rsid w:val="00DF2C67"/>
    <w:rsid w:val="00E33F61"/>
    <w:rsid w:val="00EA5720"/>
    <w:rsid w:val="00EC537A"/>
    <w:rsid w:val="00EF081A"/>
    <w:rsid w:val="00F13475"/>
    <w:rsid w:val="00F6379E"/>
    <w:rsid w:val="00F647D5"/>
    <w:rsid w:val="00F66DC5"/>
    <w:rsid w:val="00F70B56"/>
    <w:rsid w:val="00F778EA"/>
    <w:rsid w:val="00FB50C0"/>
    <w:rsid w:val="00FB63D5"/>
    <w:rsid w:val="00FC4E8F"/>
    <w:rsid w:val="00FD075D"/>
    <w:rsid w:val="00FD4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0DDAA941"/>
  <w15:docId w15:val="{6EAF3341-D3C6-496B-B7C7-E30E02F12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674B6"/>
    <w:pPr>
      <w:spacing w:after="0" w:line="260" w:lineRule="atLeast"/>
    </w:pPr>
    <w:rPr>
      <w:sz w:val="19"/>
      <w:lang w:val="de-CH"/>
    </w:rPr>
  </w:style>
  <w:style w:type="paragraph" w:styleId="berschrift1">
    <w:name w:val="heading 1"/>
    <w:basedOn w:val="Standard"/>
    <w:next w:val="Standard"/>
    <w:link w:val="berschrift1Zchn"/>
    <w:qFormat/>
    <w:rsid w:val="00C06201"/>
    <w:pPr>
      <w:numPr>
        <w:numId w:val="3"/>
      </w:numPr>
      <w:ind w:left="567" w:hanging="567"/>
      <w:outlineLvl w:val="0"/>
    </w:pPr>
    <w:rPr>
      <w:b/>
    </w:rPr>
  </w:style>
  <w:style w:type="paragraph" w:styleId="berschrift2">
    <w:name w:val="heading 2"/>
    <w:basedOn w:val="berschrift1"/>
    <w:next w:val="Standard"/>
    <w:link w:val="berschrift2Zchn"/>
    <w:uiPriority w:val="9"/>
    <w:semiHidden/>
    <w:qFormat/>
    <w:rsid w:val="00C06201"/>
    <w:pPr>
      <w:numPr>
        <w:ilvl w:val="1"/>
      </w:numPr>
      <w:outlineLvl w:val="1"/>
    </w:pPr>
    <w:rPr>
      <w:b w:val="0"/>
    </w:rPr>
  </w:style>
  <w:style w:type="paragraph" w:styleId="berschrift3">
    <w:name w:val="heading 3"/>
    <w:basedOn w:val="Standard"/>
    <w:next w:val="Standard"/>
    <w:link w:val="berschrift3Zchn"/>
    <w:qFormat/>
    <w:rsid w:val="009237E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00576F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9237E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0084A7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237E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0084A7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237E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00576F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237E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576F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237E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237E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7D510B"/>
    <w:pPr>
      <w:tabs>
        <w:tab w:val="center" w:pos="4513"/>
        <w:tab w:val="right" w:pos="902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510A0"/>
    <w:rPr>
      <w:sz w:val="19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7D510B"/>
    <w:pPr>
      <w:tabs>
        <w:tab w:val="center" w:pos="4513"/>
        <w:tab w:val="right" w:pos="9026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510A0"/>
    <w:rPr>
      <w:sz w:val="19"/>
      <w:lang w:val="de-CH"/>
    </w:r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A510A0"/>
    <w:rPr>
      <w:b/>
      <w:sz w:val="19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510A0"/>
    <w:rPr>
      <w:sz w:val="19"/>
      <w:lang w:val="de-CH"/>
    </w:rPr>
  </w:style>
  <w:style w:type="table" w:styleId="Tabellenraster">
    <w:name w:val="Table Grid"/>
    <w:basedOn w:val="NormaleTabelle"/>
    <w:uiPriority w:val="59"/>
    <w:rsid w:val="002A1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treffSujet">
    <w:name w:val="Betreff/Sujet"/>
    <w:basedOn w:val="Standard"/>
    <w:next w:val="Standard"/>
    <w:uiPriority w:val="1"/>
    <w:qFormat/>
    <w:rsid w:val="00D674B6"/>
    <w:pPr>
      <w:spacing w:after="80"/>
    </w:pPr>
    <w:rPr>
      <w:color w:val="03A9B9" w:themeColor="text2"/>
      <w:sz w:val="23"/>
      <w:szCs w:val="23"/>
    </w:rPr>
  </w:style>
  <w:style w:type="paragraph" w:styleId="Listenabsatz">
    <w:name w:val="List Paragraph"/>
    <w:basedOn w:val="Standard"/>
    <w:uiPriority w:val="34"/>
    <w:semiHidden/>
    <w:qFormat/>
    <w:rsid w:val="00E33F61"/>
    <w:pPr>
      <w:numPr>
        <w:numId w:val="1"/>
      </w:numPr>
      <w:ind w:left="142" w:hanging="142"/>
      <w:contextualSpacing/>
    </w:pPr>
  </w:style>
  <w:style w:type="paragraph" w:customStyle="1" w:styleId="Kopf">
    <w:name w:val="Kopf"/>
    <w:basedOn w:val="Standard"/>
    <w:uiPriority w:val="8"/>
    <w:semiHidden/>
    <w:qFormat/>
    <w:rsid w:val="00A8608B"/>
    <w:pPr>
      <w:spacing w:line="300" w:lineRule="atLeast"/>
    </w:pPr>
    <w:rPr>
      <w:sz w:val="23"/>
      <w:szCs w:val="23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510A0"/>
    <w:rPr>
      <w:rFonts w:asciiTheme="majorHAnsi" w:eastAsiaTheme="majorEastAsia" w:hAnsiTheme="majorHAnsi" w:cstheme="majorBidi"/>
      <w:color w:val="00576F" w:themeColor="accent1" w:themeShade="7F"/>
      <w:sz w:val="24"/>
      <w:szCs w:val="2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237EC"/>
    <w:rPr>
      <w:rFonts w:asciiTheme="majorHAnsi" w:eastAsiaTheme="majorEastAsia" w:hAnsiTheme="majorHAnsi" w:cstheme="majorBidi"/>
      <w:i/>
      <w:iCs/>
      <w:color w:val="0084A7" w:themeColor="accent1" w:themeShade="BF"/>
      <w:sz w:val="19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237EC"/>
    <w:rPr>
      <w:rFonts w:asciiTheme="majorHAnsi" w:eastAsiaTheme="majorEastAsia" w:hAnsiTheme="majorHAnsi" w:cstheme="majorBidi"/>
      <w:color w:val="0084A7" w:themeColor="accent1" w:themeShade="BF"/>
      <w:sz w:val="19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237EC"/>
    <w:rPr>
      <w:rFonts w:asciiTheme="majorHAnsi" w:eastAsiaTheme="majorEastAsia" w:hAnsiTheme="majorHAnsi" w:cstheme="majorBidi"/>
      <w:color w:val="00576F" w:themeColor="accent1" w:themeShade="7F"/>
      <w:sz w:val="19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237EC"/>
    <w:rPr>
      <w:rFonts w:asciiTheme="majorHAnsi" w:eastAsiaTheme="majorEastAsia" w:hAnsiTheme="majorHAnsi" w:cstheme="majorBidi"/>
      <w:i/>
      <w:iCs/>
      <w:color w:val="00576F" w:themeColor="accent1" w:themeShade="7F"/>
      <w:sz w:val="19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237E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237E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Checkboxentext">
    <w:name w:val="Checkboxentext"/>
    <w:basedOn w:val="Standard"/>
    <w:semiHidden/>
    <w:qFormat/>
    <w:rsid w:val="000E3DC8"/>
    <w:pPr>
      <w:spacing w:line="320" w:lineRule="atLeast"/>
    </w:pPr>
  </w:style>
  <w:style w:type="paragraph" w:customStyle="1" w:styleId="Fusszeile">
    <w:name w:val="Fusszeile"/>
    <w:basedOn w:val="Fuzeile"/>
    <w:uiPriority w:val="8"/>
    <w:qFormat/>
    <w:rsid w:val="00D674B6"/>
    <w:pPr>
      <w:tabs>
        <w:tab w:val="clear" w:pos="4513"/>
        <w:tab w:val="clear" w:pos="9026"/>
        <w:tab w:val="center" w:pos="4678"/>
        <w:tab w:val="right" w:pos="9356"/>
      </w:tabs>
      <w:spacing w:line="260" w:lineRule="exact"/>
      <w:ind w:right="-1701"/>
    </w:pPr>
  </w:style>
  <w:style w:type="paragraph" w:customStyle="1" w:styleId="Titel1">
    <w:name w:val="Titel 1"/>
    <w:basedOn w:val="Standard"/>
    <w:next w:val="Standard"/>
    <w:uiPriority w:val="1"/>
    <w:qFormat/>
    <w:rsid w:val="00702B1B"/>
    <w:pPr>
      <w:numPr>
        <w:numId w:val="7"/>
      </w:numPr>
      <w:ind w:left="510" w:hanging="510"/>
    </w:pPr>
    <w:rPr>
      <w:b/>
    </w:rPr>
  </w:style>
  <w:style w:type="paragraph" w:customStyle="1" w:styleId="Titel2">
    <w:name w:val="Titel 2"/>
    <w:basedOn w:val="Standard"/>
    <w:next w:val="Standard"/>
    <w:uiPriority w:val="1"/>
    <w:qFormat/>
    <w:rsid w:val="00702B1B"/>
    <w:pPr>
      <w:numPr>
        <w:ilvl w:val="1"/>
        <w:numId w:val="7"/>
      </w:numPr>
      <w:ind w:left="510" w:hanging="510"/>
    </w:pPr>
  </w:style>
  <w:style w:type="paragraph" w:customStyle="1" w:styleId="Titel3">
    <w:name w:val="Titel 3"/>
    <w:basedOn w:val="Standard"/>
    <w:next w:val="Standard"/>
    <w:uiPriority w:val="1"/>
    <w:qFormat/>
    <w:rsid w:val="00702B1B"/>
    <w:pPr>
      <w:numPr>
        <w:ilvl w:val="2"/>
        <w:numId w:val="7"/>
      </w:numPr>
      <w:ind w:left="510" w:hanging="510"/>
    </w:pPr>
  </w:style>
  <w:style w:type="paragraph" w:customStyle="1" w:styleId="Aufzhlung1">
    <w:name w:val="Aufzählung 1"/>
    <w:basedOn w:val="Standard"/>
    <w:uiPriority w:val="2"/>
    <w:qFormat/>
    <w:rsid w:val="00D674B6"/>
    <w:pPr>
      <w:numPr>
        <w:numId w:val="9"/>
      </w:numPr>
      <w:ind w:left="170" w:hanging="170"/>
    </w:pPr>
  </w:style>
  <w:style w:type="paragraph" w:customStyle="1" w:styleId="Aufzhlung2">
    <w:name w:val="Aufzählung 2"/>
    <w:basedOn w:val="Standard"/>
    <w:uiPriority w:val="2"/>
    <w:qFormat/>
    <w:rsid w:val="00D674B6"/>
    <w:pPr>
      <w:numPr>
        <w:numId w:val="10"/>
      </w:numPr>
      <w:ind w:left="340" w:hanging="170"/>
    </w:pPr>
  </w:style>
  <w:style w:type="paragraph" w:customStyle="1" w:styleId="Aufzhlung3">
    <w:name w:val="Aufzählung 3"/>
    <w:basedOn w:val="Standard"/>
    <w:uiPriority w:val="2"/>
    <w:qFormat/>
    <w:rsid w:val="00D674B6"/>
    <w:pPr>
      <w:numPr>
        <w:numId w:val="8"/>
      </w:numPr>
      <w:ind w:left="510" w:hanging="170"/>
    </w:pPr>
  </w:style>
  <w:style w:type="paragraph" w:customStyle="1" w:styleId="Versal">
    <w:name w:val="Versal"/>
    <w:basedOn w:val="Standard"/>
    <w:next w:val="Standard"/>
    <w:uiPriority w:val="8"/>
    <w:qFormat/>
    <w:rsid w:val="00D674B6"/>
    <w:pPr>
      <w:spacing w:after="80"/>
    </w:pPr>
    <w:rPr>
      <w:b/>
      <w:caps/>
      <w:spacing w:val="6"/>
      <w:sz w:val="14"/>
      <w:szCs w:val="14"/>
    </w:rPr>
  </w:style>
  <w:style w:type="paragraph" w:customStyle="1" w:styleId="Adresse">
    <w:name w:val="Adresse"/>
    <w:basedOn w:val="Standard"/>
    <w:semiHidden/>
    <w:qFormat/>
    <w:rsid w:val="00A16A37"/>
    <w:pPr>
      <w:spacing w:line="180" w:lineRule="exact"/>
      <w:ind w:right="-6"/>
      <w:jc w:val="right"/>
    </w:pPr>
    <w:rPr>
      <w:sz w:val="14"/>
    </w:rPr>
  </w:style>
  <w:style w:type="paragraph" w:customStyle="1" w:styleId="Grundschrift">
    <w:name w:val="Grundschrift"/>
    <w:basedOn w:val="Standard"/>
    <w:rsid w:val="008F7DAA"/>
    <w:pPr>
      <w:spacing w:line="240" w:lineRule="auto"/>
    </w:pPr>
    <w:rPr>
      <w:rFonts w:ascii="Calibri" w:eastAsia="Times New Roman" w:hAnsi="Calibri" w:cs="Times New Roman"/>
      <w:lang w:eastAsia="de-DE"/>
    </w:rPr>
  </w:style>
  <w:style w:type="paragraph" w:customStyle="1" w:styleId="Projekttitel">
    <w:name w:val="Projekttitel"/>
    <w:basedOn w:val="Standard"/>
    <w:next w:val="Grundschrift"/>
    <w:qFormat/>
    <w:rsid w:val="008F7DAA"/>
    <w:pPr>
      <w:tabs>
        <w:tab w:val="left" w:pos="851"/>
      </w:tabs>
      <w:spacing w:line="240" w:lineRule="auto"/>
    </w:pPr>
    <w:rPr>
      <w:rFonts w:ascii="Calibri" w:eastAsia="Times New Roman" w:hAnsi="Calibri" w:cs="Times New Roman"/>
      <w:color w:val="03A9B9"/>
      <w:sz w:val="76"/>
      <w:lang w:eastAsia="de-DE"/>
    </w:rPr>
  </w:style>
  <w:style w:type="table" w:styleId="Gitternetztabelle1hellAkzent3">
    <w:name w:val="Grid Table 1 Light Accent 3"/>
    <w:basedOn w:val="NormaleTabelle"/>
    <w:uiPriority w:val="46"/>
    <w:rsid w:val="00430FEE"/>
    <w:pPr>
      <w:spacing w:after="0" w:line="240" w:lineRule="auto"/>
    </w:pPr>
    <w:tblPr>
      <w:tblStyleRowBandSize w:val="1"/>
      <w:tblStyleColBandSize w:val="1"/>
      <w:tblBorders>
        <w:top w:val="single" w:sz="4" w:space="0" w:color="B7BBBC" w:themeColor="accent3" w:themeTint="66"/>
        <w:left w:val="single" w:sz="4" w:space="0" w:color="B7BBBC" w:themeColor="accent3" w:themeTint="66"/>
        <w:bottom w:val="single" w:sz="4" w:space="0" w:color="B7BBBC" w:themeColor="accent3" w:themeTint="66"/>
        <w:right w:val="single" w:sz="4" w:space="0" w:color="B7BBBC" w:themeColor="accent3" w:themeTint="66"/>
        <w:insideH w:val="single" w:sz="4" w:space="0" w:color="B7BBBC" w:themeColor="accent3" w:themeTint="66"/>
        <w:insideV w:val="single" w:sz="4" w:space="0" w:color="B7BB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9399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399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VSEI">
      <a:dk1>
        <a:sysClr val="windowText" lastClr="000000"/>
      </a:dk1>
      <a:lt1>
        <a:sysClr val="window" lastClr="FFFFFF"/>
      </a:lt1>
      <a:dk2>
        <a:srgbClr val="03A9B9"/>
      </a:dk2>
      <a:lt2>
        <a:srgbClr val="FFFFFF"/>
      </a:lt2>
      <a:accent1>
        <a:srgbClr val="00B1E0"/>
      </a:accent1>
      <a:accent2>
        <a:srgbClr val="AAAFB2"/>
      </a:accent2>
      <a:accent3>
        <a:srgbClr val="4F5455"/>
      </a:accent3>
      <a:accent4>
        <a:srgbClr val="005CA9"/>
      </a:accent4>
      <a:accent5>
        <a:srgbClr val="47B170"/>
      </a:accent5>
      <a:accent6>
        <a:srgbClr val="007771"/>
      </a:accent6>
      <a:hlink>
        <a:srgbClr val="00B1E0"/>
      </a:hlink>
      <a:folHlink>
        <a:srgbClr val="4F5455"/>
      </a:folHlink>
    </a:clrScheme>
    <a:fontScheme name="Calibri">
      <a:maj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02D7A6986E914D9C2A114C4A796D3C" ma:contentTypeVersion="18" ma:contentTypeDescription="Ein neues Dokument erstellen." ma:contentTypeScope="" ma:versionID="dd77b4c5298a4fff0b0a3e0113a32784">
  <xsd:schema xmlns:xsd="http://www.w3.org/2001/XMLSchema" xmlns:xs="http://www.w3.org/2001/XMLSchema" xmlns:p="http://schemas.microsoft.com/office/2006/metadata/properties" xmlns:ns2="e99235be-171a-40fb-a35c-57dc66f4f957" xmlns:ns3="974af55b-3c0c-4b79-895c-db79858cca6b" targetNamespace="http://schemas.microsoft.com/office/2006/metadata/properties" ma:root="true" ma:fieldsID="0a121fdb6ff49e0bce57d788e3864c9d" ns2:_="" ns3:_="">
    <xsd:import namespace="e99235be-171a-40fb-a35c-57dc66f4f957"/>
    <xsd:import namespace="974af55b-3c0c-4b79-895c-db79858cca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asters" minOccurs="0"/>
                <xsd:element ref="ns2:_Flow_SignoffStatus" minOccurs="0"/>
                <xsd:element ref="ns2:Ferti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9235be-171a-40fb-a35c-57dc66f4f9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0777897d-f007-4b2b-94d9-7f6a1a3962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asters" ma:index="23" nillable="true" ma:displayName="Masters" ma:description="Für diesen Ordner verantwortliche Person/en. Betrifft Ablage, Struktur und Archivierung. " ma:format="Dropdown" ma:list="UserInfo" ma:SharePointGroup="0" ma:internalName="Mast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24" nillable="true" ma:displayName="Status Unterschrift" ma:internalName="Status_x0020_Unterschrift">
      <xsd:simpleType>
        <xsd:restriction base="dms:Text"/>
      </xsd:simpleType>
    </xsd:element>
    <xsd:element name="Fertig" ma:index="25" nillable="true" ma:displayName="Fertig" ma:default="0" ma:format="Dropdown" ma:internalName="Fertig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af55b-3c0c-4b79-895c-db79858cca6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d1b10d97-bd4b-4bd5-b3ba-3545bf9725d3}" ma:internalName="TaxCatchAll" ma:showField="CatchAllData" ma:web="974af55b-3c0c-4b79-895c-db79858cc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sters xmlns="e99235be-171a-40fb-a35c-57dc66f4f957">
      <UserInfo>
        <DisplayName/>
        <AccountId xsi:nil="true"/>
        <AccountType/>
      </UserInfo>
    </Masters>
    <Fertig xmlns="e99235be-171a-40fb-a35c-57dc66f4f957">false</Fertig>
    <_Flow_SignoffStatus xmlns="e99235be-171a-40fb-a35c-57dc66f4f957" xsi:nil="true"/>
    <TaxCatchAll xmlns="974af55b-3c0c-4b79-895c-db79858cca6b" xsi:nil="true"/>
    <lcf76f155ced4ddcb4097134ff3c332f xmlns="e99235be-171a-40fb-a35c-57dc66f4f95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0BFF173-AF16-4EDE-A59E-D33FB140B409}"/>
</file>

<file path=customXml/itemProps2.xml><?xml version="1.0" encoding="utf-8"?>
<ds:datastoreItem xmlns:ds="http://schemas.openxmlformats.org/officeDocument/2006/customXml" ds:itemID="{D06CA059-2D47-4071-8B26-3DF1745C3E38}"/>
</file>

<file path=customXml/itemProps3.xml><?xml version="1.0" encoding="utf-8"?>
<ds:datastoreItem xmlns:ds="http://schemas.openxmlformats.org/officeDocument/2006/customXml" ds:itemID="{7353F194-FDD0-4571-84E0-F120E6F34E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532</Words>
  <Characters>3357</Characters>
  <Application>Microsoft Office Word</Application>
  <DocSecurity>0</DocSecurity>
  <Lines>27</Lines>
  <Paragraphs>7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Sommer Adrian</cp:lastModifiedBy>
  <cp:revision>3</cp:revision>
  <cp:lastPrinted>2024-10-14T18:59:00Z</cp:lastPrinted>
  <dcterms:created xsi:type="dcterms:W3CDTF">2024-11-21T06:24:00Z</dcterms:created>
  <dcterms:modified xsi:type="dcterms:W3CDTF">2024-11-21T06:26:00Z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0x0101004B02D7A6986E914D9C2A114C4A796D3C</vt:lpwstr>
  </property>
</Properties>
</file>